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2FE0" w14:textId="4E5DDA59"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445886">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1C24B3" w:rsidRPr="001C24B3">
        <w:rPr>
          <w:rFonts w:ascii="Arial" w:hAnsi="Arial" w:cs="Arial"/>
          <w:b/>
          <w:bCs/>
          <w:sz w:val="24"/>
          <w:szCs w:val="24"/>
          <w:lang w:val="en-US" w:eastAsia="en-US"/>
        </w:rPr>
        <w:t>R2-2207615</w:t>
      </w:r>
    </w:p>
    <w:bookmarkEnd w:id="0"/>
    <w:p w14:paraId="2B7D6F15" w14:textId="095FBA1B"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w:t>
      </w:r>
      <w:r w:rsidR="00445886">
        <w:rPr>
          <w:rFonts w:ascii="Arial" w:hAnsi="Arial" w:cs="Arial"/>
          <w:b/>
          <w:bCs/>
          <w:sz w:val="24"/>
          <w:szCs w:val="24"/>
          <w:lang w:val="en-US" w:eastAsia="en-US"/>
        </w:rPr>
        <w:t xml:space="preserve"> </w:t>
      </w:r>
      <w:bookmarkStart w:id="1" w:name="OLE_LINK7"/>
      <w:r w:rsidR="00474AB8" w:rsidRPr="00474AB8">
        <w:rPr>
          <w:rFonts w:ascii="Arial" w:hAnsi="Arial" w:cs="Arial"/>
          <w:b/>
          <w:bCs/>
          <w:sz w:val="24"/>
          <w:szCs w:val="24"/>
          <w:lang w:val="en-US" w:eastAsia="en-US"/>
        </w:rPr>
        <w:t>August</w:t>
      </w:r>
      <w:bookmarkEnd w:id="1"/>
      <w:r w:rsidR="00474AB8" w:rsidRPr="00474AB8">
        <w:rPr>
          <w:rFonts w:ascii="Arial" w:hAnsi="Arial" w:cs="Arial"/>
          <w:b/>
          <w:bCs/>
          <w:sz w:val="24"/>
          <w:szCs w:val="24"/>
          <w:lang w:val="en-US" w:eastAsia="en-US"/>
        </w:rPr>
        <w:t xml:space="preserve"> 1</w:t>
      </w:r>
      <w:r w:rsidR="005F2104">
        <w:rPr>
          <w:rFonts w:ascii="Arial" w:hAnsi="Arial" w:cs="Arial"/>
          <w:b/>
          <w:bCs/>
          <w:sz w:val="24"/>
          <w:szCs w:val="24"/>
          <w:lang w:val="en-US" w:eastAsia="en-US"/>
        </w:rPr>
        <w:t>7</w:t>
      </w:r>
      <w:r w:rsidR="00474AB8" w:rsidRPr="00474AB8">
        <w:rPr>
          <w:rFonts w:ascii="Arial" w:hAnsi="Arial" w:cs="Arial"/>
          <w:b/>
          <w:bCs/>
          <w:sz w:val="24"/>
          <w:szCs w:val="24"/>
          <w:vertAlign w:val="superscript"/>
          <w:lang w:val="en-US" w:eastAsia="en-US"/>
        </w:rPr>
        <w:t>th</w:t>
      </w:r>
      <w:r w:rsidR="00474AB8" w:rsidRPr="00474AB8">
        <w:rPr>
          <w:rFonts w:ascii="Arial" w:hAnsi="Arial" w:cs="Arial"/>
          <w:b/>
          <w:bCs/>
          <w:sz w:val="24"/>
          <w:szCs w:val="24"/>
          <w:lang w:val="en-US" w:eastAsia="en-US"/>
        </w:rPr>
        <w:t>- August 2</w:t>
      </w:r>
      <w:r w:rsidR="001C24B3">
        <w:rPr>
          <w:rFonts w:ascii="Arial" w:hAnsi="Arial" w:cs="Arial"/>
          <w:b/>
          <w:bCs/>
          <w:sz w:val="24"/>
          <w:szCs w:val="24"/>
          <w:lang w:val="en-US" w:eastAsia="en-US"/>
        </w:rPr>
        <w:t>9</w:t>
      </w:r>
      <w:r w:rsidR="00474AB8" w:rsidRPr="00474AB8">
        <w:rPr>
          <w:rFonts w:ascii="Arial" w:hAnsi="Arial" w:cs="Arial"/>
          <w:b/>
          <w:bCs/>
          <w:sz w:val="24"/>
          <w:szCs w:val="24"/>
          <w:vertAlign w:val="superscript"/>
          <w:lang w:val="en-US" w:eastAsia="en-US"/>
        </w:rPr>
        <w:t>th</w:t>
      </w:r>
      <w:r w:rsidR="00445886">
        <w:rPr>
          <w:rFonts w:ascii="Arial" w:hAnsi="Arial" w:cs="Arial"/>
          <w:b/>
          <w:bCs/>
          <w:sz w:val="24"/>
          <w:szCs w:val="24"/>
          <w:lang w:val="en-US" w:eastAsia="en-US"/>
        </w:rPr>
        <w:t>,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37E28C0"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9B3D85">
        <w:rPr>
          <w:rFonts w:ascii="Arial" w:hAnsi="Arial" w:cs="Arial"/>
          <w:b/>
          <w:bCs/>
          <w:sz w:val="24"/>
          <w:szCs w:val="24"/>
          <w:lang w:val="en-US" w:eastAsia="en-US"/>
        </w:rPr>
        <w:t xml:space="preserve">Discussion on </w:t>
      </w:r>
      <w:r w:rsidR="000F2BF4">
        <w:rPr>
          <w:rFonts w:ascii="Arial" w:hAnsi="Arial" w:cs="Arial" w:hint="eastAsia"/>
          <w:b/>
          <w:bCs/>
          <w:sz w:val="24"/>
          <w:szCs w:val="24"/>
          <w:lang w:val="en-US"/>
        </w:rPr>
        <w:t>t</w:t>
      </w:r>
      <w:r w:rsidR="000F2BF4">
        <w:rPr>
          <w:rFonts w:ascii="Arial" w:hAnsi="Arial" w:cs="Arial"/>
          <w:b/>
          <w:bCs/>
          <w:sz w:val="24"/>
          <w:szCs w:val="24"/>
          <w:lang w:val="en-US"/>
        </w:rPr>
        <w:t xml:space="preserve">he </w:t>
      </w:r>
      <w:r w:rsidR="00C62225" w:rsidRPr="00C62225">
        <w:rPr>
          <w:rFonts w:ascii="Arial" w:hAnsi="Arial" w:cs="Arial"/>
          <w:b/>
          <w:bCs/>
          <w:sz w:val="24"/>
          <w:szCs w:val="24"/>
          <w:lang w:val="en-US"/>
        </w:rPr>
        <w:t>measurement during RRC connection</w:t>
      </w:r>
      <w:r w:rsidR="00C62225">
        <w:rPr>
          <w:rFonts w:ascii="Arial" w:hAnsi="Arial" w:cs="Arial"/>
          <w:b/>
          <w:bCs/>
          <w:sz w:val="24"/>
          <w:szCs w:val="24"/>
          <w:lang w:val="en-US"/>
        </w:rPr>
        <w:t xml:space="preserve"> </w:t>
      </w:r>
      <w:r w:rsidR="00C62225" w:rsidRPr="00C62225">
        <w:rPr>
          <w:rFonts w:ascii="Arial" w:hAnsi="Arial" w:cs="Arial"/>
          <w:b/>
          <w:bCs/>
          <w:sz w:val="24"/>
          <w:szCs w:val="24"/>
          <w:lang w:val="en-US"/>
        </w:rPr>
        <w:t>establishment and RRC connection resume</w:t>
      </w:r>
    </w:p>
    <w:p w14:paraId="638AB84F" w14:textId="537A53D3"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1C24B3" w:rsidRPr="001C24B3">
        <w:rPr>
          <w:rFonts w:ascii="Arial" w:hAnsi="Arial" w:cs="Arial"/>
          <w:b/>
          <w:bCs/>
          <w:sz w:val="24"/>
          <w:szCs w:val="24"/>
          <w:lang w:val="en-US"/>
        </w:rPr>
        <w:t>5.1.3.1.1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2" w:name="_Ref165266342"/>
      <w:r w:rsidRPr="009674AC">
        <w:t>Introduction</w:t>
      </w:r>
      <w:bookmarkEnd w:id="2"/>
    </w:p>
    <w:p w14:paraId="7443A6C9" w14:textId="7B157455" w:rsidR="006E02DC" w:rsidRDefault="0044538D" w:rsidP="00060C6D">
      <w:pPr>
        <w:rPr>
          <w:rStyle w:val="a9"/>
          <w:rFonts w:ascii="Times New Roman" w:hAnsi="Times New Roman"/>
        </w:rPr>
      </w:pPr>
      <w:r>
        <w:rPr>
          <w:rStyle w:val="a9"/>
          <w:rFonts w:ascii="Times New Roman" w:hAnsi="Times New Roman"/>
        </w:rPr>
        <w:t xml:space="preserve">According to </w:t>
      </w:r>
      <w:r w:rsidR="0082259B">
        <w:rPr>
          <w:rStyle w:val="a9"/>
          <w:rFonts w:ascii="Times New Roman" w:hAnsi="Times New Roman"/>
        </w:rPr>
        <w:t xml:space="preserve">the </w:t>
      </w:r>
      <w:r w:rsidRPr="00060C6D">
        <w:rPr>
          <w:rStyle w:val="a9"/>
          <w:rFonts w:ascii="Times New Roman" w:hAnsi="Times New Roman"/>
        </w:rPr>
        <w:t xml:space="preserve">current </w:t>
      </w:r>
      <w:r w:rsidR="00CD5745">
        <w:rPr>
          <w:rStyle w:val="a9"/>
          <w:rFonts w:ascii="Times New Roman" w:hAnsi="Times New Roman"/>
        </w:rPr>
        <w:t>Rel-1</w:t>
      </w:r>
      <w:r w:rsidR="00664FA6">
        <w:rPr>
          <w:rStyle w:val="a9"/>
          <w:rFonts w:ascii="Times New Roman" w:hAnsi="Times New Roman"/>
        </w:rPr>
        <w:t>5</w:t>
      </w:r>
      <w:r w:rsidR="00CD5745">
        <w:rPr>
          <w:rStyle w:val="a9"/>
          <w:rFonts w:ascii="Times New Roman" w:hAnsi="Times New Roman"/>
        </w:rPr>
        <w:t xml:space="preserve"> </w:t>
      </w:r>
      <w:r w:rsidRPr="00060C6D">
        <w:rPr>
          <w:rStyle w:val="a9"/>
          <w:rFonts w:ascii="Times New Roman" w:hAnsi="Times New Roman"/>
        </w:rPr>
        <w:t>RRC spec</w:t>
      </w:r>
      <w:r w:rsidR="00CD5745">
        <w:rPr>
          <w:rStyle w:val="a9"/>
          <w:rFonts w:ascii="Times New Roman" w:hAnsi="Times New Roman"/>
        </w:rPr>
        <w:t xml:space="preserve"> [1]</w:t>
      </w:r>
      <w:r>
        <w:rPr>
          <w:rStyle w:val="a9"/>
          <w:rFonts w:ascii="Times New Roman" w:hAnsi="Times New Roman"/>
        </w:rPr>
        <w:t xml:space="preserve">, </w:t>
      </w:r>
      <w:r w:rsidR="006E02DC">
        <w:rPr>
          <w:rStyle w:val="a9"/>
          <w:rFonts w:ascii="Times New Roman" w:hAnsi="Times New Roman"/>
        </w:rPr>
        <w:t xml:space="preserve">it’s unclear </w:t>
      </w:r>
      <w:r w:rsidR="001C24B3">
        <w:rPr>
          <w:rStyle w:val="a9"/>
          <w:rFonts w:ascii="Times New Roman" w:hAnsi="Times New Roman"/>
        </w:rPr>
        <w:t>to</w:t>
      </w:r>
      <w:r w:rsidR="0082259B">
        <w:rPr>
          <w:rStyle w:val="a9"/>
          <w:rFonts w:ascii="Times New Roman" w:hAnsi="Times New Roman"/>
        </w:rPr>
        <w:t xml:space="preserve"> us </w:t>
      </w:r>
      <w:r w:rsidR="006E02DC">
        <w:rPr>
          <w:rStyle w:val="a9"/>
          <w:rFonts w:ascii="Times New Roman" w:hAnsi="Times New Roman"/>
        </w:rPr>
        <w:t xml:space="preserve">whether </w:t>
      </w:r>
      <w:r w:rsidR="0082259B">
        <w:rPr>
          <w:rStyle w:val="a9"/>
          <w:rFonts w:ascii="Times New Roman" w:hAnsi="Times New Roman"/>
        </w:rPr>
        <w:t xml:space="preserve">the UE can perform measurements </w:t>
      </w:r>
      <w:r w:rsidR="00A67ABD">
        <w:rPr>
          <w:rStyle w:val="a9"/>
          <w:rFonts w:ascii="Times New Roman" w:hAnsi="Times New Roman"/>
        </w:rPr>
        <w:t xml:space="preserve">on all the frequencies including intra-frequency, inter-frequency and inter-RAT frequency for cell re-selection purpose </w:t>
      </w:r>
      <w:r w:rsidR="0082259B">
        <w:rPr>
          <w:rStyle w:val="a9"/>
          <w:rFonts w:ascii="Times New Roman" w:hAnsi="Times New Roman"/>
        </w:rPr>
        <w:t xml:space="preserve">during RRC connection </w:t>
      </w:r>
      <w:r w:rsidR="00006B31" w:rsidRPr="00006B31">
        <w:rPr>
          <w:rStyle w:val="a9"/>
          <w:rFonts w:ascii="Times New Roman" w:hAnsi="Times New Roman"/>
        </w:rPr>
        <w:t>establishment</w:t>
      </w:r>
      <w:r w:rsidR="0082259B">
        <w:rPr>
          <w:rStyle w:val="a9"/>
          <w:rFonts w:ascii="Times New Roman" w:hAnsi="Times New Roman"/>
        </w:rPr>
        <w:t xml:space="preserve"> procedure and RRC connection resume procedure</w:t>
      </w:r>
      <w:r w:rsidR="00E97FA0">
        <w:rPr>
          <w:rStyle w:val="a9"/>
          <w:rFonts w:ascii="Times New Roman" w:hAnsi="Times New Roman"/>
        </w:rPr>
        <w:t>.</w:t>
      </w:r>
    </w:p>
    <w:p w14:paraId="544240BC" w14:textId="5C4C8345" w:rsidR="00A16478" w:rsidRPr="00A16478" w:rsidRDefault="00060C6D" w:rsidP="00060C6D">
      <w:pPr>
        <w:rPr>
          <w:rStyle w:val="a9"/>
          <w:rFonts w:ascii="Times New Roman" w:hAnsi="Times New Roman"/>
        </w:rPr>
      </w:pPr>
      <w:r w:rsidRPr="00060C6D">
        <w:rPr>
          <w:rStyle w:val="a9"/>
          <w:rFonts w:ascii="Times New Roman" w:hAnsi="Times New Roman"/>
        </w:rPr>
        <w:t>In this contribution</w:t>
      </w:r>
      <w:r w:rsidR="00495CF6">
        <w:rPr>
          <w:rStyle w:val="a9"/>
          <w:rFonts w:ascii="Times New Roman" w:hAnsi="Times New Roman"/>
        </w:rPr>
        <w:t>,</w:t>
      </w:r>
      <w:r w:rsidRPr="00060C6D">
        <w:rPr>
          <w:rStyle w:val="a9"/>
          <w:rFonts w:ascii="Times New Roman" w:hAnsi="Times New Roman"/>
        </w:rPr>
        <w:t xml:space="preserve"> we </w:t>
      </w:r>
      <w:r w:rsidR="00E97FA0">
        <w:rPr>
          <w:rStyle w:val="a9"/>
          <w:rFonts w:ascii="Times New Roman" w:hAnsi="Times New Roman"/>
        </w:rPr>
        <w:t xml:space="preserve">will </w:t>
      </w:r>
      <w:r w:rsidR="00E97FA0" w:rsidRPr="00E97FA0">
        <w:rPr>
          <w:rStyle w:val="a9"/>
          <w:rFonts w:ascii="Times New Roman" w:hAnsi="Times New Roman"/>
        </w:rPr>
        <w:t xml:space="preserve">provide our understanding </w:t>
      </w:r>
      <w:r w:rsidR="00E97FA0">
        <w:rPr>
          <w:rStyle w:val="a9"/>
          <w:rFonts w:ascii="Times New Roman" w:hAnsi="Times New Roman"/>
        </w:rPr>
        <w:t xml:space="preserve">and </w:t>
      </w:r>
      <w:r w:rsidR="00495CF6">
        <w:rPr>
          <w:rStyle w:val="a9"/>
          <w:rFonts w:ascii="Times New Roman" w:hAnsi="Times New Roman"/>
        </w:rPr>
        <w:t>related</w:t>
      </w:r>
      <w:r w:rsidR="00495CF6" w:rsidRPr="00E97FA0">
        <w:rPr>
          <w:rStyle w:val="a9"/>
          <w:rFonts w:ascii="Times New Roman" w:hAnsi="Times New Roman"/>
        </w:rPr>
        <w:t xml:space="preserve"> </w:t>
      </w:r>
      <w:r w:rsidR="00E97FA0" w:rsidRPr="00E97FA0">
        <w:rPr>
          <w:rStyle w:val="a9"/>
          <w:rFonts w:ascii="Times New Roman" w:hAnsi="Times New Roman"/>
        </w:rPr>
        <w:t>observations</w:t>
      </w:r>
      <w:r w:rsidR="0082259B">
        <w:rPr>
          <w:rStyle w:val="a9"/>
          <w:rFonts w:ascii="Times New Roman" w:hAnsi="Times New Roman"/>
        </w:rPr>
        <w:t xml:space="preserve"> and </w:t>
      </w:r>
      <w:r w:rsidR="00E97FA0" w:rsidRPr="00E97FA0">
        <w:rPr>
          <w:rStyle w:val="a9"/>
          <w:rFonts w:ascii="Times New Roman" w:hAnsi="Times New Roman"/>
        </w:rPr>
        <w:t>proposals</w:t>
      </w:r>
      <w:r w:rsidR="00E97FA0">
        <w:rPr>
          <w:rStyle w:val="a9"/>
          <w:rFonts w:ascii="Times New Roman" w:hAnsi="Times New Roman"/>
        </w:rPr>
        <w:t xml:space="preserve"> to make this </w:t>
      </w:r>
      <w:r w:rsidR="0082259B">
        <w:rPr>
          <w:rStyle w:val="a9"/>
          <w:rFonts w:ascii="Times New Roman" w:hAnsi="Times New Roman"/>
        </w:rPr>
        <w:t>issue</w:t>
      </w:r>
      <w:r w:rsidR="00E97FA0">
        <w:rPr>
          <w:rStyle w:val="a9"/>
          <w:rFonts w:ascii="Times New Roman" w:hAnsi="Times New Roman"/>
        </w:rPr>
        <w:t xml:space="preserve"> clear</w:t>
      </w:r>
      <w:r>
        <w:rPr>
          <w:rStyle w:val="a9"/>
          <w:rFonts w:ascii="Times New Roman" w:hAnsi="Times New Roman"/>
        </w:rPr>
        <w:t>.</w:t>
      </w:r>
    </w:p>
    <w:p w14:paraId="681A8908" w14:textId="569B45A2" w:rsidR="003C7417" w:rsidRPr="003C7417" w:rsidRDefault="00505CF9" w:rsidP="00D136B3">
      <w:pPr>
        <w:pStyle w:val="1"/>
        <w:spacing w:before="180" w:line="240" w:lineRule="auto"/>
        <w:ind w:left="0" w:firstLine="0"/>
        <w:jc w:val="left"/>
        <w:rPr>
          <w:rStyle w:val="a9"/>
          <w:rFonts w:ascii="Arial" w:hAnsi="Arial"/>
        </w:rPr>
      </w:pPr>
      <w:r w:rsidRPr="009674AC">
        <w:t>Discussion</w:t>
      </w:r>
    </w:p>
    <w:p w14:paraId="1FF64718" w14:textId="5B121450" w:rsidR="00B8687E" w:rsidRDefault="00E45C12" w:rsidP="00D136B3">
      <w:pPr>
        <w:rPr>
          <w:rStyle w:val="a9"/>
          <w:rFonts w:ascii="Times New Roman" w:hAnsi="Times New Roman"/>
        </w:rPr>
      </w:pPr>
      <w:r>
        <w:rPr>
          <w:rStyle w:val="a9"/>
          <w:rFonts w:ascii="Times New Roman" w:hAnsi="Times New Roman" w:hint="eastAsia"/>
        </w:rPr>
        <w:t>According</w:t>
      </w:r>
      <w:r>
        <w:rPr>
          <w:rStyle w:val="a9"/>
          <w:rFonts w:ascii="Times New Roman" w:hAnsi="Times New Roman"/>
        </w:rPr>
        <w:t xml:space="preserve"> </w:t>
      </w:r>
      <w:r>
        <w:rPr>
          <w:rStyle w:val="a9"/>
          <w:rFonts w:ascii="Times New Roman" w:hAnsi="Times New Roman" w:hint="eastAsia"/>
        </w:rPr>
        <w:t>to</w:t>
      </w:r>
      <w:r>
        <w:rPr>
          <w:rStyle w:val="a9"/>
          <w:rFonts w:ascii="Times New Roman" w:hAnsi="Times New Roman"/>
        </w:rPr>
        <w:t xml:space="preserve"> </w:t>
      </w:r>
      <w:r>
        <w:rPr>
          <w:rStyle w:val="a9"/>
          <w:rFonts w:ascii="Times New Roman" w:hAnsi="Times New Roman" w:hint="eastAsia"/>
        </w:rPr>
        <w:t>the</w:t>
      </w:r>
      <w:r>
        <w:rPr>
          <w:rStyle w:val="a9"/>
          <w:rFonts w:ascii="Times New Roman" w:hAnsi="Times New Roman"/>
        </w:rPr>
        <w:t xml:space="preserve"> </w:t>
      </w:r>
      <w:r>
        <w:rPr>
          <w:rStyle w:val="a9"/>
          <w:rFonts w:ascii="Times New Roman" w:hAnsi="Times New Roman" w:hint="eastAsia"/>
        </w:rPr>
        <w:t>current</w:t>
      </w:r>
      <w:r>
        <w:rPr>
          <w:rStyle w:val="a9"/>
          <w:rFonts w:ascii="Times New Roman" w:hAnsi="Times New Roman"/>
        </w:rPr>
        <w:t xml:space="preserve"> </w:t>
      </w:r>
      <w:r w:rsidR="004E6BAE">
        <w:rPr>
          <w:rStyle w:val="a9"/>
          <w:rFonts w:ascii="Times New Roman" w:hAnsi="Times New Roman"/>
        </w:rPr>
        <w:t>Rel-1</w:t>
      </w:r>
      <w:r w:rsidR="00D60E2B">
        <w:rPr>
          <w:rStyle w:val="a9"/>
          <w:rFonts w:ascii="Times New Roman" w:hAnsi="Times New Roman"/>
        </w:rPr>
        <w:t>5</w:t>
      </w:r>
      <w:r w:rsidR="004E6BAE">
        <w:rPr>
          <w:rStyle w:val="a9"/>
          <w:rFonts w:ascii="Times New Roman" w:hAnsi="Times New Roman"/>
        </w:rPr>
        <w:t xml:space="preserve"> </w:t>
      </w:r>
      <w:r>
        <w:rPr>
          <w:rStyle w:val="a9"/>
          <w:rFonts w:ascii="Times New Roman" w:hAnsi="Times New Roman" w:hint="eastAsia"/>
        </w:rPr>
        <w:t>RRC</w:t>
      </w:r>
      <w:r>
        <w:rPr>
          <w:rStyle w:val="a9"/>
          <w:rFonts w:ascii="Times New Roman" w:hAnsi="Times New Roman"/>
        </w:rPr>
        <w:t xml:space="preserve"> </w:t>
      </w:r>
      <w:r>
        <w:rPr>
          <w:rStyle w:val="a9"/>
          <w:rFonts w:ascii="Times New Roman" w:hAnsi="Times New Roman" w:hint="eastAsia"/>
        </w:rPr>
        <w:t>Spec</w:t>
      </w:r>
      <w:r w:rsidR="004E6BAE">
        <w:rPr>
          <w:rStyle w:val="a9"/>
          <w:rFonts w:ascii="Times New Roman" w:hAnsi="Times New Roman"/>
        </w:rPr>
        <w:t xml:space="preserve"> [1]</w:t>
      </w:r>
      <w:r>
        <w:rPr>
          <w:rStyle w:val="a9"/>
          <w:rFonts w:ascii="Times New Roman" w:hAnsi="Times New Roman"/>
        </w:rPr>
        <w:t xml:space="preserve"> </w:t>
      </w:r>
      <w:r w:rsidR="00B8687E">
        <w:rPr>
          <w:rStyle w:val="a9"/>
          <w:rFonts w:ascii="Times New Roman" w:hAnsi="Times New Roman"/>
        </w:rPr>
        <w:t xml:space="preserve">as below, </w:t>
      </w:r>
      <w:r>
        <w:rPr>
          <w:rStyle w:val="a9"/>
          <w:rFonts w:ascii="Times New Roman" w:hAnsi="Times New Roman"/>
        </w:rPr>
        <w:t xml:space="preserve">for the RRC connection </w:t>
      </w:r>
      <w:r w:rsidR="00006B31" w:rsidRPr="00006B31">
        <w:rPr>
          <w:rStyle w:val="a9"/>
          <w:rFonts w:ascii="Times New Roman" w:hAnsi="Times New Roman"/>
        </w:rPr>
        <w:t>establishment</w:t>
      </w:r>
      <w:r>
        <w:rPr>
          <w:rStyle w:val="a9"/>
          <w:rFonts w:ascii="Times New Roman" w:hAnsi="Times New Roman"/>
        </w:rPr>
        <w:t xml:space="preserve"> procedure, d</w:t>
      </w:r>
      <w:r w:rsidRPr="00E45C12">
        <w:rPr>
          <w:rStyle w:val="a9"/>
          <w:rFonts w:ascii="Times New Roman" w:hAnsi="Times New Roman"/>
        </w:rPr>
        <w:t xml:space="preserve">uring the time between </w:t>
      </w:r>
      <w:r>
        <w:rPr>
          <w:rStyle w:val="a9"/>
          <w:rFonts w:ascii="Times New Roman" w:hAnsi="Times New Roman"/>
        </w:rPr>
        <w:t>transmission of</w:t>
      </w:r>
      <w:r w:rsidRPr="00E45C12">
        <w:rPr>
          <w:rStyle w:val="a9"/>
          <w:rFonts w:ascii="Times New Roman" w:hAnsi="Times New Roman"/>
        </w:rPr>
        <w:t xml:space="preserve"> </w:t>
      </w:r>
      <w:r w:rsidRPr="00E45C12">
        <w:rPr>
          <w:rStyle w:val="a9"/>
          <w:rFonts w:ascii="Times New Roman" w:hAnsi="Times New Roman"/>
          <w:i/>
          <w:iCs/>
        </w:rPr>
        <w:t>RRCSetupRequest</w:t>
      </w:r>
      <w:r w:rsidRPr="00E45C12">
        <w:rPr>
          <w:rStyle w:val="a9"/>
          <w:rFonts w:ascii="Times New Roman" w:hAnsi="Times New Roman"/>
        </w:rPr>
        <w:t xml:space="preserve"> message and </w:t>
      </w:r>
      <w:r>
        <w:rPr>
          <w:rStyle w:val="a9"/>
          <w:rFonts w:ascii="Times New Roman" w:hAnsi="Times New Roman"/>
        </w:rPr>
        <w:t>r</w:t>
      </w:r>
      <w:r w:rsidRPr="00E45C12">
        <w:rPr>
          <w:rStyle w:val="a9"/>
          <w:rFonts w:ascii="Times New Roman" w:hAnsi="Times New Roman"/>
        </w:rPr>
        <w:t xml:space="preserve">eception of the </w:t>
      </w:r>
      <w:r w:rsidRPr="00E45C12">
        <w:rPr>
          <w:rStyle w:val="a9"/>
          <w:rFonts w:ascii="Times New Roman" w:hAnsi="Times New Roman"/>
          <w:i/>
          <w:iCs/>
        </w:rPr>
        <w:t>RRCSetup</w:t>
      </w:r>
      <w:r w:rsidRPr="00E45C12">
        <w:rPr>
          <w:rStyle w:val="a9"/>
          <w:rFonts w:ascii="Times New Roman" w:hAnsi="Times New Roman"/>
        </w:rPr>
        <w:t xml:space="preserve"> message,</w:t>
      </w:r>
      <w:r>
        <w:rPr>
          <w:rStyle w:val="a9"/>
          <w:rFonts w:ascii="Times New Roman" w:hAnsi="Times New Roman"/>
        </w:rPr>
        <w:t xml:space="preserve"> the UE shall </w:t>
      </w:r>
      <w:r w:rsidRPr="00E45C12">
        <w:rPr>
          <w:rStyle w:val="a9"/>
          <w:rFonts w:ascii="Times New Roman" w:hAnsi="Times New Roman"/>
        </w:rPr>
        <w:t>continue cell re-selection related measurements as well as cell re-selection evaluation</w:t>
      </w:r>
      <w:r>
        <w:rPr>
          <w:rStyle w:val="a9"/>
          <w:rFonts w:ascii="Times New Roman" w:hAnsi="Times New Roman"/>
        </w:rPr>
        <w:t>.</w:t>
      </w:r>
      <w:r w:rsidRPr="00E45C12">
        <w:t xml:space="preserve"> </w:t>
      </w:r>
      <w:r w:rsidRPr="00E45C12">
        <w:rPr>
          <w:rStyle w:val="a9"/>
          <w:rFonts w:ascii="Times New Roman" w:hAnsi="Times New Roman"/>
        </w:rPr>
        <w:t>Similarly</w:t>
      </w:r>
      <w:r>
        <w:rPr>
          <w:rStyle w:val="a9"/>
          <w:rFonts w:ascii="Times New Roman" w:hAnsi="Times New Roman"/>
        </w:rPr>
        <w:t>, d</w:t>
      </w:r>
      <w:r w:rsidRPr="00E45C12">
        <w:rPr>
          <w:rStyle w:val="a9"/>
          <w:rFonts w:ascii="Times New Roman" w:hAnsi="Times New Roman"/>
        </w:rPr>
        <w:t xml:space="preserve">uring the time between </w:t>
      </w:r>
      <w:r>
        <w:rPr>
          <w:rStyle w:val="a9"/>
          <w:rFonts w:ascii="Times New Roman" w:hAnsi="Times New Roman"/>
        </w:rPr>
        <w:t>transmission of</w:t>
      </w:r>
      <w:r w:rsidRPr="00E45C12">
        <w:rPr>
          <w:rStyle w:val="a9"/>
          <w:rFonts w:ascii="Times New Roman" w:hAnsi="Times New Roman"/>
        </w:rPr>
        <w:t xml:space="preserve"> </w:t>
      </w:r>
      <w:r w:rsidRPr="00E45C12">
        <w:rPr>
          <w:rStyle w:val="a9"/>
          <w:rFonts w:ascii="Times New Roman" w:hAnsi="Times New Roman"/>
          <w:i/>
          <w:iCs/>
        </w:rPr>
        <w:t xml:space="preserve">RRCResumeRequest </w:t>
      </w:r>
      <w:r w:rsidRPr="00E45C12">
        <w:rPr>
          <w:rStyle w:val="a9"/>
          <w:rFonts w:ascii="Times New Roman" w:hAnsi="Times New Roman"/>
        </w:rPr>
        <w:t xml:space="preserve">message and </w:t>
      </w:r>
      <w:r>
        <w:rPr>
          <w:rStyle w:val="a9"/>
          <w:rFonts w:ascii="Times New Roman" w:hAnsi="Times New Roman"/>
        </w:rPr>
        <w:t>r</w:t>
      </w:r>
      <w:r w:rsidRPr="00E45C12">
        <w:rPr>
          <w:rStyle w:val="a9"/>
          <w:rFonts w:ascii="Times New Roman" w:hAnsi="Times New Roman"/>
        </w:rPr>
        <w:t xml:space="preserve">eception of the </w:t>
      </w:r>
      <w:r w:rsidRPr="00E45C12">
        <w:rPr>
          <w:rStyle w:val="a9"/>
          <w:rFonts w:ascii="Times New Roman" w:hAnsi="Times New Roman"/>
          <w:i/>
          <w:iCs/>
        </w:rPr>
        <w:t>RRCResume</w:t>
      </w:r>
      <w:r w:rsidRPr="00E45C12">
        <w:rPr>
          <w:rStyle w:val="a9"/>
          <w:rFonts w:ascii="Times New Roman" w:hAnsi="Times New Roman"/>
        </w:rPr>
        <w:t xml:space="preserve"> message</w:t>
      </w:r>
      <w:r>
        <w:rPr>
          <w:rStyle w:val="a9"/>
          <w:rFonts w:ascii="Times New Roman" w:hAnsi="Times New Roman"/>
        </w:rPr>
        <w:t xml:space="preserve"> for the RRC connection resume procedure</w:t>
      </w:r>
      <w:r w:rsidRPr="00E45C12">
        <w:rPr>
          <w:rStyle w:val="a9"/>
          <w:rFonts w:ascii="Times New Roman" w:hAnsi="Times New Roman"/>
        </w:rPr>
        <w:t>,</w:t>
      </w:r>
      <w:r>
        <w:rPr>
          <w:rStyle w:val="a9"/>
          <w:rFonts w:ascii="Times New Roman" w:hAnsi="Times New Roman"/>
        </w:rPr>
        <w:t xml:space="preserve"> the UE shall </w:t>
      </w:r>
      <w:r w:rsidRPr="00E45C12">
        <w:rPr>
          <w:rStyle w:val="a9"/>
          <w:rFonts w:ascii="Times New Roman" w:hAnsi="Times New Roman"/>
        </w:rPr>
        <w:t>continue cell re-selection related measurements as well as cell re-selection evaluation</w:t>
      </w:r>
      <w:r w:rsidR="00B8687E">
        <w:rPr>
          <w:rStyle w:val="a9"/>
          <w:rFonts w:ascii="Times New Roman" w:hAnsi="Times New Roman" w:hint="eastAsia"/>
        </w:rPr>
        <w:t>.</w:t>
      </w:r>
      <w:r w:rsidR="00B8687E">
        <w:rPr>
          <w:rStyle w:val="a9"/>
          <w:rFonts w:ascii="Times New Roman" w:hAnsi="Times New Roman"/>
        </w:rPr>
        <w:t xml:space="preserve"> </w:t>
      </w:r>
      <w:r w:rsidR="00B8687E" w:rsidRPr="00B8687E">
        <w:rPr>
          <w:rStyle w:val="a9"/>
          <w:rFonts w:ascii="Times New Roman" w:hAnsi="Times New Roman"/>
        </w:rPr>
        <w:t>In other words</w:t>
      </w:r>
      <w:r w:rsidR="00B8687E">
        <w:rPr>
          <w:rStyle w:val="a9"/>
          <w:rFonts w:ascii="Times New Roman" w:hAnsi="Times New Roman"/>
        </w:rPr>
        <w:t xml:space="preserve">, </w:t>
      </w:r>
      <w:r w:rsidR="00B8687E" w:rsidRPr="00B8687E">
        <w:rPr>
          <w:rStyle w:val="a9"/>
          <w:rFonts w:ascii="Times New Roman" w:hAnsi="Times New Roman"/>
        </w:rPr>
        <w:t xml:space="preserve">UE </w:t>
      </w:r>
      <w:r w:rsidR="00B8687E">
        <w:rPr>
          <w:rStyle w:val="a9"/>
          <w:rFonts w:ascii="Times New Roman" w:hAnsi="Times New Roman"/>
        </w:rPr>
        <w:t xml:space="preserve">shall perform </w:t>
      </w:r>
      <w:r w:rsidR="00B8687E" w:rsidRPr="00B8687E">
        <w:rPr>
          <w:rStyle w:val="a9"/>
          <w:rFonts w:ascii="Times New Roman" w:hAnsi="Times New Roman"/>
        </w:rPr>
        <w:t xml:space="preserve">re-selection related measurements </w:t>
      </w:r>
      <w:r w:rsidR="00CD7C2F">
        <w:rPr>
          <w:rStyle w:val="a9"/>
          <w:rFonts w:ascii="Times New Roman" w:hAnsi="Times New Roman"/>
        </w:rPr>
        <w:t>and</w:t>
      </w:r>
      <w:r w:rsidR="00B8687E" w:rsidRPr="00B8687E">
        <w:rPr>
          <w:rStyle w:val="a9"/>
          <w:rFonts w:ascii="Times New Roman" w:hAnsi="Times New Roman"/>
        </w:rPr>
        <w:t xml:space="preserve"> cell re-selection evaluation until enters RRC connected mode</w:t>
      </w:r>
      <w:r w:rsidR="00B8687E">
        <w:rPr>
          <w:rStyle w:val="a9"/>
          <w:rFonts w:ascii="Times New Roman" w:hAnsi="Times New Roman"/>
        </w:rPr>
        <w:t>.</w:t>
      </w:r>
    </w:p>
    <w:tbl>
      <w:tblPr>
        <w:tblStyle w:val="af3"/>
        <w:tblW w:w="0" w:type="auto"/>
        <w:tblLook w:val="04A0" w:firstRow="1" w:lastRow="0" w:firstColumn="1" w:lastColumn="0" w:noHBand="0" w:noVBand="1"/>
      </w:tblPr>
      <w:tblGrid>
        <w:gridCol w:w="9629"/>
      </w:tblGrid>
      <w:tr w:rsidR="00E45C12" w14:paraId="24380B92" w14:textId="77777777" w:rsidTr="00E45C12">
        <w:tc>
          <w:tcPr>
            <w:tcW w:w="9629" w:type="dxa"/>
          </w:tcPr>
          <w:p w14:paraId="3B0D1781" w14:textId="77777777" w:rsidR="00E45C12" w:rsidRPr="00E45C12" w:rsidRDefault="00E45C12" w:rsidP="00E45C12">
            <w:pPr>
              <w:keepNext/>
              <w:keepLines/>
              <w:spacing w:before="120" w:after="180" w:line="240" w:lineRule="auto"/>
              <w:jc w:val="left"/>
              <w:outlineLvl w:val="3"/>
              <w:rPr>
                <w:rFonts w:ascii="Arial" w:eastAsia="Times New Roman" w:hAnsi="Arial"/>
                <w:sz w:val="24"/>
                <w:lang w:eastAsia="ja-JP"/>
              </w:rPr>
            </w:pPr>
            <w:bookmarkStart w:id="3" w:name="_Toc60776747"/>
            <w:bookmarkStart w:id="4" w:name="_Toc100929545"/>
            <w:r w:rsidRPr="00E45C12">
              <w:rPr>
                <w:rFonts w:ascii="Arial" w:eastAsia="Times New Roman" w:hAnsi="Arial"/>
                <w:sz w:val="24"/>
                <w:lang w:eastAsia="ja-JP"/>
              </w:rPr>
              <w:lastRenderedPageBreak/>
              <w:t>5.3.3.3</w:t>
            </w:r>
            <w:r w:rsidRPr="00E45C12">
              <w:rPr>
                <w:rFonts w:ascii="Arial" w:eastAsia="Times New Roman" w:hAnsi="Arial"/>
                <w:sz w:val="24"/>
                <w:lang w:eastAsia="ja-JP"/>
              </w:rPr>
              <w:tab/>
              <w:t xml:space="preserve">Actions related to transmission of </w:t>
            </w:r>
            <w:r w:rsidRPr="00E45C12">
              <w:rPr>
                <w:rFonts w:ascii="Arial" w:eastAsia="Times New Roman" w:hAnsi="Arial"/>
                <w:i/>
                <w:sz w:val="24"/>
                <w:lang w:eastAsia="ja-JP"/>
              </w:rPr>
              <w:t xml:space="preserve">RRCSetupRequest </w:t>
            </w:r>
            <w:r w:rsidRPr="00E45C12">
              <w:rPr>
                <w:rFonts w:ascii="Arial" w:eastAsia="Times New Roman" w:hAnsi="Arial"/>
                <w:sz w:val="24"/>
                <w:lang w:eastAsia="ja-JP"/>
              </w:rPr>
              <w:t>message</w:t>
            </w:r>
            <w:bookmarkEnd w:id="3"/>
            <w:bookmarkEnd w:id="4"/>
          </w:p>
          <w:p w14:paraId="700ECF54" w14:textId="77777777" w:rsidR="00E45C12" w:rsidRPr="00E45C12" w:rsidRDefault="00E45C12" w:rsidP="00E45C12">
            <w:pPr>
              <w:spacing w:after="180" w:line="240" w:lineRule="auto"/>
              <w:jc w:val="left"/>
              <w:rPr>
                <w:rStyle w:val="a9"/>
                <w:rFonts w:ascii="Arial" w:hAnsi="Arial" w:cs="Arial"/>
                <w:color w:val="FF0000"/>
              </w:rPr>
            </w:pPr>
            <w:r w:rsidRPr="00E45C12">
              <w:rPr>
                <w:rFonts w:ascii="Arial" w:hAnsi="Arial" w:cs="Arial"/>
                <w:color w:val="FF0000"/>
              </w:rPr>
              <w:t>&lt;Omit&gt;</w:t>
            </w:r>
          </w:p>
          <w:p w14:paraId="554E8CA8" w14:textId="77777777" w:rsidR="00E45C12" w:rsidRPr="00E45C12" w:rsidRDefault="00E45C12" w:rsidP="00E45C12">
            <w:pPr>
              <w:spacing w:after="180" w:line="240" w:lineRule="auto"/>
              <w:jc w:val="left"/>
              <w:rPr>
                <w:rFonts w:eastAsia="Times New Roman"/>
                <w:sz w:val="20"/>
                <w:lang w:eastAsia="ja-JP"/>
              </w:rPr>
            </w:pPr>
            <w:r w:rsidRPr="00E45C12">
              <w:rPr>
                <w:rFonts w:eastAsia="Times New Roman"/>
                <w:sz w:val="20"/>
                <w:lang w:eastAsia="ja-JP"/>
              </w:rPr>
              <w:t xml:space="preserve">The UE shall submit the </w:t>
            </w:r>
            <w:r w:rsidRPr="00E45C12">
              <w:rPr>
                <w:rFonts w:eastAsia="Times New Roman"/>
                <w:i/>
                <w:sz w:val="20"/>
                <w:lang w:eastAsia="ja-JP"/>
              </w:rPr>
              <w:t>RRCSetupRequest</w:t>
            </w:r>
            <w:r w:rsidRPr="00E45C12">
              <w:rPr>
                <w:rFonts w:eastAsia="Times New Roman"/>
                <w:sz w:val="20"/>
                <w:lang w:eastAsia="ja-JP"/>
              </w:rPr>
              <w:t xml:space="preserve"> message to lower layers for transmission.</w:t>
            </w:r>
          </w:p>
          <w:p w14:paraId="4176FD05" w14:textId="77777777" w:rsidR="00E45C12" w:rsidRPr="00E45C12" w:rsidRDefault="00E45C12" w:rsidP="00E45C12">
            <w:pPr>
              <w:spacing w:after="180" w:line="240" w:lineRule="auto"/>
              <w:jc w:val="left"/>
              <w:rPr>
                <w:rFonts w:eastAsia="Times New Roman"/>
                <w:sz w:val="20"/>
                <w:lang w:eastAsia="ja-JP"/>
              </w:rPr>
            </w:pPr>
            <w:r w:rsidRPr="00E45C12">
              <w:rPr>
                <w:rFonts w:eastAsia="Times New Roman"/>
                <w:sz w:val="20"/>
                <w:highlight w:val="yellow"/>
                <w:lang w:eastAsia="ja-JP"/>
              </w:rPr>
              <w:t>The UE shall continue cell re-selection related measurements as well as cell re-selection evaluation.</w:t>
            </w:r>
            <w:r w:rsidRPr="00E45C12">
              <w:rPr>
                <w:rFonts w:eastAsia="Times New Roman"/>
                <w:sz w:val="20"/>
                <w:lang w:eastAsia="ja-JP"/>
              </w:rPr>
              <w:t xml:space="preserve"> If the conditions for cell re-selection are fulfilled, the UE shall perform cell re-selection as specified in 5.3.3.6.</w:t>
            </w:r>
          </w:p>
          <w:p w14:paraId="394CBF09" w14:textId="5933A949" w:rsidR="00E45C12" w:rsidRPr="00E45C12" w:rsidRDefault="00E45C12" w:rsidP="00E45C12">
            <w:pPr>
              <w:spacing w:after="180" w:line="240" w:lineRule="auto"/>
              <w:jc w:val="left"/>
              <w:rPr>
                <w:rStyle w:val="a9"/>
                <w:rFonts w:ascii="Arial" w:hAnsi="Arial" w:cs="Arial"/>
                <w:color w:val="FF0000"/>
              </w:rPr>
            </w:pPr>
            <w:r w:rsidRPr="00E45C12">
              <w:rPr>
                <w:rFonts w:ascii="Arial" w:hAnsi="Arial" w:cs="Arial"/>
                <w:color w:val="FF0000"/>
              </w:rPr>
              <w:t>&lt;Omit&gt;</w:t>
            </w:r>
          </w:p>
          <w:p w14:paraId="2042FE39" w14:textId="77777777" w:rsidR="00E45C12" w:rsidRPr="00E45C12" w:rsidRDefault="00E45C12" w:rsidP="00E45C12">
            <w:pPr>
              <w:keepNext/>
              <w:keepLines/>
              <w:spacing w:before="120" w:after="180" w:line="240" w:lineRule="auto"/>
              <w:jc w:val="left"/>
              <w:outlineLvl w:val="3"/>
              <w:rPr>
                <w:rFonts w:ascii="Arial" w:eastAsia="Times New Roman" w:hAnsi="Arial"/>
                <w:sz w:val="24"/>
                <w:lang w:eastAsia="ja-JP"/>
              </w:rPr>
            </w:pPr>
            <w:bookmarkStart w:id="5" w:name="_Toc100929546"/>
            <w:r w:rsidRPr="00E45C12">
              <w:rPr>
                <w:rFonts w:ascii="Arial" w:eastAsia="Times New Roman" w:hAnsi="Arial"/>
                <w:sz w:val="24"/>
                <w:lang w:eastAsia="ja-JP"/>
              </w:rPr>
              <w:t>5.3.3.4</w:t>
            </w:r>
            <w:r w:rsidRPr="00E45C12">
              <w:rPr>
                <w:rFonts w:ascii="Arial" w:eastAsia="Times New Roman" w:hAnsi="Arial"/>
                <w:sz w:val="24"/>
                <w:lang w:eastAsia="ja-JP"/>
              </w:rPr>
              <w:tab/>
            </w:r>
            <w:bookmarkStart w:id="6" w:name="_Hlk104816829"/>
            <w:r w:rsidRPr="00E45C12">
              <w:rPr>
                <w:rFonts w:ascii="Arial" w:eastAsia="Times New Roman" w:hAnsi="Arial"/>
                <w:sz w:val="24"/>
                <w:lang w:eastAsia="ja-JP"/>
              </w:rPr>
              <w:t xml:space="preserve">Reception of the </w:t>
            </w:r>
            <w:r w:rsidRPr="00E45C12">
              <w:rPr>
                <w:rFonts w:ascii="Arial" w:eastAsia="Times New Roman" w:hAnsi="Arial"/>
                <w:i/>
                <w:sz w:val="24"/>
                <w:lang w:eastAsia="ja-JP"/>
              </w:rPr>
              <w:t>RRCSetup</w:t>
            </w:r>
            <w:r w:rsidRPr="00E45C12">
              <w:rPr>
                <w:rFonts w:ascii="Arial" w:eastAsia="Times New Roman" w:hAnsi="Arial"/>
                <w:sz w:val="24"/>
                <w:lang w:eastAsia="ja-JP"/>
              </w:rPr>
              <w:t xml:space="preserve"> by the UE</w:t>
            </w:r>
            <w:bookmarkEnd w:id="5"/>
            <w:bookmarkEnd w:id="6"/>
          </w:p>
          <w:p w14:paraId="451F9A23" w14:textId="77777777" w:rsidR="00E45C12" w:rsidRPr="00E45C12" w:rsidRDefault="00E45C12" w:rsidP="00E45C12">
            <w:pPr>
              <w:spacing w:after="180" w:line="240" w:lineRule="auto"/>
              <w:jc w:val="left"/>
              <w:rPr>
                <w:rFonts w:eastAsia="Times New Roman"/>
                <w:sz w:val="20"/>
                <w:lang w:eastAsia="ja-JP"/>
              </w:rPr>
            </w:pPr>
            <w:r w:rsidRPr="00E45C12">
              <w:rPr>
                <w:rFonts w:eastAsia="Times New Roman"/>
                <w:sz w:val="20"/>
                <w:lang w:eastAsia="ja-JP"/>
              </w:rPr>
              <w:t xml:space="preserve">The UE shall perform the following actions upon reception of the </w:t>
            </w:r>
            <w:r w:rsidRPr="00E45C12">
              <w:rPr>
                <w:rFonts w:eastAsia="Times New Roman"/>
                <w:i/>
                <w:sz w:val="20"/>
                <w:lang w:eastAsia="ja-JP"/>
              </w:rPr>
              <w:t>RRCSetup</w:t>
            </w:r>
            <w:r w:rsidRPr="00E45C12">
              <w:rPr>
                <w:rFonts w:eastAsia="Times New Roman"/>
                <w:sz w:val="20"/>
                <w:lang w:eastAsia="ja-JP"/>
              </w:rPr>
              <w:t>:</w:t>
            </w:r>
          </w:p>
          <w:p w14:paraId="7A553A05" w14:textId="0782164C" w:rsidR="00E45C12" w:rsidRPr="00E45C12" w:rsidRDefault="00E45C12" w:rsidP="00E45C12">
            <w:pPr>
              <w:spacing w:after="180" w:line="240" w:lineRule="auto"/>
              <w:jc w:val="left"/>
              <w:rPr>
                <w:rFonts w:ascii="Arial" w:hAnsi="Arial" w:cs="Arial"/>
                <w:color w:val="FF0000"/>
              </w:rPr>
            </w:pPr>
            <w:r w:rsidRPr="00E45C12">
              <w:rPr>
                <w:rFonts w:ascii="Arial" w:hAnsi="Arial" w:cs="Arial"/>
                <w:color w:val="FF0000"/>
              </w:rPr>
              <w:t>&lt;Omit&gt;</w:t>
            </w:r>
          </w:p>
          <w:p w14:paraId="4C2047C6" w14:textId="77777777" w:rsidR="00FD3B92" w:rsidRPr="00FD3B92" w:rsidRDefault="00FD3B92" w:rsidP="00FD3B92">
            <w:pPr>
              <w:spacing w:before="100" w:beforeAutospacing="1" w:after="180" w:line="240" w:lineRule="auto"/>
              <w:ind w:left="568" w:hanging="284"/>
              <w:jc w:val="left"/>
              <w:rPr>
                <w:sz w:val="20"/>
                <w:lang w:val="en-US"/>
              </w:rPr>
            </w:pPr>
            <w:r w:rsidRPr="00FD3B92">
              <w:rPr>
                <w:sz w:val="20"/>
                <w:lang w:val="en-US"/>
              </w:rPr>
              <w:t>1&gt;</w:t>
            </w:r>
            <w:r w:rsidRPr="00FD3B92">
              <w:rPr>
                <w:sz w:val="20"/>
                <w:lang w:val="en-US"/>
              </w:rPr>
              <w:tab/>
              <w:t xml:space="preserve">if the </w:t>
            </w:r>
            <w:r w:rsidRPr="00FD3B92">
              <w:rPr>
                <w:i/>
                <w:iCs/>
                <w:sz w:val="20"/>
                <w:lang w:val="en-US"/>
              </w:rPr>
              <w:t>RRCSetup</w:t>
            </w:r>
            <w:r w:rsidRPr="00FD3B92">
              <w:rPr>
                <w:sz w:val="20"/>
                <w:lang w:val="en-US"/>
              </w:rPr>
              <w:t xml:space="preserve"> is received in response to an </w:t>
            </w:r>
            <w:r w:rsidRPr="00FD3B92">
              <w:rPr>
                <w:i/>
                <w:iCs/>
                <w:sz w:val="20"/>
                <w:lang w:val="en-US"/>
              </w:rPr>
              <w:t>RRCResumeRequest</w:t>
            </w:r>
            <w:r w:rsidRPr="00FD3B92">
              <w:rPr>
                <w:sz w:val="20"/>
                <w:lang w:val="en-US"/>
              </w:rPr>
              <w:t>,</w:t>
            </w:r>
            <w:r w:rsidRPr="00FD3B92">
              <w:rPr>
                <w:i/>
                <w:iCs/>
                <w:sz w:val="20"/>
                <w:lang w:val="en-US"/>
              </w:rPr>
              <w:t xml:space="preserve"> RRCResumeRequest1</w:t>
            </w:r>
            <w:r w:rsidRPr="00FD3B92">
              <w:rPr>
                <w:sz w:val="20"/>
                <w:lang w:val="en-US"/>
              </w:rPr>
              <w:t xml:space="preserve"> or </w:t>
            </w:r>
            <w:r w:rsidRPr="00FD3B92">
              <w:rPr>
                <w:i/>
                <w:iCs/>
                <w:sz w:val="20"/>
                <w:lang w:val="en-US"/>
              </w:rPr>
              <w:t>RRCSetupRequest</w:t>
            </w:r>
            <w:r w:rsidRPr="00FD3B92">
              <w:rPr>
                <w:sz w:val="20"/>
                <w:lang w:val="en-US"/>
              </w:rPr>
              <w:t>:</w:t>
            </w:r>
          </w:p>
          <w:p w14:paraId="0D6E6680" w14:textId="77777777" w:rsidR="00FD3B92" w:rsidRPr="00FD3B92" w:rsidRDefault="00FD3B92" w:rsidP="00FD3B92">
            <w:pPr>
              <w:spacing w:before="100" w:beforeAutospacing="1" w:after="180" w:line="240" w:lineRule="auto"/>
              <w:ind w:left="851" w:hanging="284"/>
              <w:jc w:val="left"/>
              <w:rPr>
                <w:sz w:val="20"/>
                <w:lang w:val="en-US"/>
              </w:rPr>
            </w:pPr>
            <w:r w:rsidRPr="00FD3B92">
              <w:rPr>
                <w:sz w:val="20"/>
                <w:highlight w:val="yellow"/>
                <w:lang w:val="en-US"/>
              </w:rPr>
              <w:t>2&gt;</w:t>
            </w:r>
            <w:r w:rsidRPr="00FD3B92">
              <w:rPr>
                <w:sz w:val="20"/>
                <w:highlight w:val="yellow"/>
                <w:lang w:val="en-US"/>
              </w:rPr>
              <w:tab/>
              <w:t>enter RRC_CONNECTED;</w:t>
            </w:r>
          </w:p>
          <w:p w14:paraId="5F5F01BB" w14:textId="77777777" w:rsidR="00FD3B92" w:rsidRPr="00FD3B92" w:rsidRDefault="00FD3B92" w:rsidP="00FD3B92">
            <w:pPr>
              <w:spacing w:before="100" w:beforeAutospacing="1" w:after="180" w:line="240" w:lineRule="auto"/>
              <w:ind w:left="851" w:hanging="284"/>
              <w:jc w:val="left"/>
              <w:rPr>
                <w:sz w:val="20"/>
                <w:lang w:val="en-US"/>
              </w:rPr>
            </w:pPr>
            <w:r w:rsidRPr="00FD3B92">
              <w:rPr>
                <w:sz w:val="20"/>
                <w:highlight w:val="yellow"/>
                <w:lang w:val="en-US"/>
              </w:rPr>
              <w:t>2&gt;</w:t>
            </w:r>
            <w:r w:rsidRPr="00FD3B92">
              <w:rPr>
                <w:sz w:val="20"/>
                <w:highlight w:val="yellow"/>
                <w:lang w:val="en-US"/>
              </w:rPr>
              <w:tab/>
              <w:t>stop the cell re-selection procedure;</w:t>
            </w:r>
          </w:p>
          <w:p w14:paraId="5AD25CD7" w14:textId="77777777" w:rsidR="00FD3B92" w:rsidRPr="00FD3B92" w:rsidRDefault="00FD3B92" w:rsidP="00FD3B92">
            <w:pPr>
              <w:spacing w:before="100" w:beforeAutospacing="1" w:after="180" w:line="240" w:lineRule="auto"/>
              <w:ind w:left="568" w:hanging="284"/>
              <w:jc w:val="left"/>
              <w:rPr>
                <w:sz w:val="20"/>
                <w:lang w:val="en-US"/>
              </w:rPr>
            </w:pPr>
            <w:r w:rsidRPr="00FD3B92">
              <w:rPr>
                <w:sz w:val="20"/>
                <w:lang w:val="en-US"/>
              </w:rPr>
              <w:t>1&gt;</w:t>
            </w:r>
            <w:r w:rsidRPr="00FD3B92">
              <w:rPr>
                <w:sz w:val="20"/>
                <w:lang w:val="en-US"/>
              </w:rPr>
              <w:tab/>
              <w:t>consider the current cell to be the PCell;</w:t>
            </w:r>
          </w:p>
          <w:p w14:paraId="249E22B9" w14:textId="77777777" w:rsidR="00E45C12" w:rsidRPr="00E45C12" w:rsidRDefault="00E45C12" w:rsidP="00E45C12">
            <w:pPr>
              <w:spacing w:after="180" w:line="240" w:lineRule="auto"/>
              <w:jc w:val="left"/>
              <w:rPr>
                <w:rStyle w:val="a9"/>
                <w:rFonts w:ascii="Arial" w:hAnsi="Arial" w:cs="Arial"/>
                <w:color w:val="FF0000"/>
              </w:rPr>
            </w:pPr>
            <w:r w:rsidRPr="00E45C12">
              <w:rPr>
                <w:rFonts w:ascii="Arial" w:hAnsi="Arial" w:cs="Arial"/>
                <w:color w:val="FF0000"/>
              </w:rPr>
              <w:t>&lt;Omit&gt;</w:t>
            </w:r>
          </w:p>
          <w:p w14:paraId="199C821B" w14:textId="099D5D70" w:rsidR="00E45C12" w:rsidRPr="00E45C12" w:rsidRDefault="00E45C12" w:rsidP="00E45C12">
            <w:pPr>
              <w:spacing w:after="180" w:line="240" w:lineRule="auto"/>
              <w:ind w:left="568" w:hanging="284"/>
              <w:jc w:val="left"/>
              <w:rPr>
                <w:rStyle w:val="a9"/>
                <w:rFonts w:ascii="Times New Roman" w:eastAsia="Yu Mincho" w:hAnsi="Times New Roman"/>
                <w:sz w:val="20"/>
                <w:lang w:eastAsia="ja-JP"/>
              </w:rPr>
            </w:pPr>
            <w:r w:rsidRPr="00E45C12">
              <w:rPr>
                <w:rFonts w:eastAsia="Times New Roman"/>
                <w:sz w:val="20"/>
                <w:lang w:eastAsia="ja-JP"/>
              </w:rPr>
              <w:t>1&gt;</w:t>
            </w:r>
            <w:r w:rsidRPr="00E45C12">
              <w:rPr>
                <w:rFonts w:eastAsia="Times New Roman"/>
                <w:sz w:val="20"/>
                <w:lang w:eastAsia="ja-JP"/>
              </w:rPr>
              <w:tab/>
              <w:t xml:space="preserve">submit the </w:t>
            </w:r>
            <w:r w:rsidRPr="00E45C12">
              <w:rPr>
                <w:rFonts w:eastAsia="Times New Roman"/>
                <w:i/>
                <w:sz w:val="20"/>
                <w:lang w:eastAsia="ja-JP"/>
              </w:rPr>
              <w:t>RRCSetupComplete</w:t>
            </w:r>
            <w:r w:rsidRPr="00E45C12">
              <w:rPr>
                <w:rFonts w:eastAsia="Times New Roman"/>
                <w:sz w:val="20"/>
                <w:lang w:eastAsia="ja-JP"/>
              </w:rPr>
              <w:t xml:space="preserve"> message to lower layers for transmission, upon which the procedure ends.</w:t>
            </w:r>
          </w:p>
        </w:tc>
      </w:tr>
    </w:tbl>
    <w:p w14:paraId="570B7AD6" w14:textId="09E93F86" w:rsidR="00E45C12" w:rsidRDefault="00E45C12" w:rsidP="00D136B3">
      <w:pPr>
        <w:rPr>
          <w:rStyle w:val="a9"/>
          <w:rFonts w:ascii="Times New Roman" w:hAnsi="Times New Roman"/>
        </w:rPr>
      </w:pPr>
    </w:p>
    <w:tbl>
      <w:tblPr>
        <w:tblStyle w:val="af3"/>
        <w:tblW w:w="0" w:type="auto"/>
        <w:tblLook w:val="04A0" w:firstRow="1" w:lastRow="0" w:firstColumn="1" w:lastColumn="0" w:noHBand="0" w:noVBand="1"/>
      </w:tblPr>
      <w:tblGrid>
        <w:gridCol w:w="9629"/>
      </w:tblGrid>
      <w:tr w:rsidR="00E45C12" w14:paraId="289A7F9A" w14:textId="77777777" w:rsidTr="00E45C12">
        <w:tc>
          <w:tcPr>
            <w:tcW w:w="9629" w:type="dxa"/>
          </w:tcPr>
          <w:p w14:paraId="6FEB887B" w14:textId="77777777" w:rsidR="00E45C12" w:rsidRPr="00E45C12" w:rsidRDefault="00E45C12" w:rsidP="00E45C12">
            <w:pPr>
              <w:keepNext/>
              <w:keepLines/>
              <w:spacing w:before="120" w:after="180" w:line="240" w:lineRule="auto"/>
              <w:jc w:val="left"/>
              <w:outlineLvl w:val="3"/>
              <w:rPr>
                <w:rFonts w:ascii="Arial" w:eastAsia="Times New Roman" w:hAnsi="Arial"/>
                <w:sz w:val="24"/>
                <w:lang w:eastAsia="ja-JP"/>
              </w:rPr>
            </w:pPr>
            <w:bookmarkStart w:id="7" w:name="_Toc60776834"/>
            <w:bookmarkStart w:id="8" w:name="_Toc100929650"/>
            <w:r w:rsidRPr="00E45C12">
              <w:rPr>
                <w:rFonts w:ascii="Arial" w:eastAsia="Times New Roman" w:hAnsi="Arial"/>
                <w:sz w:val="24"/>
                <w:lang w:eastAsia="ja-JP"/>
              </w:rPr>
              <w:lastRenderedPageBreak/>
              <w:t>5.3.13.3</w:t>
            </w:r>
            <w:r w:rsidRPr="00E45C12">
              <w:rPr>
                <w:rFonts w:ascii="Arial" w:eastAsia="Times New Roman" w:hAnsi="Arial"/>
                <w:sz w:val="24"/>
                <w:lang w:eastAsia="ja-JP"/>
              </w:rPr>
              <w:tab/>
              <w:t>Actions related to transmission of</w:t>
            </w:r>
            <w:bookmarkStart w:id="9" w:name="OLE_LINK8"/>
            <w:r w:rsidRPr="00E45C12">
              <w:rPr>
                <w:rFonts w:ascii="Arial" w:eastAsia="Times New Roman" w:hAnsi="Arial"/>
                <w:sz w:val="24"/>
                <w:lang w:eastAsia="ja-JP"/>
              </w:rPr>
              <w:t xml:space="preserve"> </w:t>
            </w:r>
            <w:r w:rsidRPr="00E45C12">
              <w:rPr>
                <w:rFonts w:ascii="Arial" w:eastAsia="Times New Roman" w:hAnsi="Arial"/>
                <w:i/>
                <w:sz w:val="24"/>
                <w:lang w:eastAsia="ja-JP"/>
              </w:rPr>
              <w:t>RRCResumeRequest</w:t>
            </w:r>
            <w:bookmarkEnd w:id="9"/>
            <w:r w:rsidRPr="00E45C12">
              <w:rPr>
                <w:rFonts w:ascii="Arial" w:eastAsia="Times New Roman" w:hAnsi="Arial"/>
                <w:i/>
                <w:sz w:val="24"/>
                <w:lang w:eastAsia="ja-JP"/>
              </w:rPr>
              <w:t xml:space="preserve"> </w:t>
            </w:r>
            <w:r w:rsidRPr="00E45C12">
              <w:rPr>
                <w:rFonts w:ascii="Arial" w:eastAsia="Times New Roman" w:hAnsi="Arial"/>
                <w:sz w:val="24"/>
                <w:lang w:eastAsia="ja-JP"/>
              </w:rPr>
              <w:t xml:space="preserve">or </w:t>
            </w:r>
            <w:r w:rsidRPr="00E45C12">
              <w:rPr>
                <w:rFonts w:ascii="Arial" w:eastAsia="Times New Roman" w:hAnsi="Arial"/>
                <w:i/>
                <w:sz w:val="24"/>
                <w:lang w:eastAsia="ja-JP"/>
              </w:rPr>
              <w:t>RRCResumeRequest1</w:t>
            </w:r>
            <w:r w:rsidRPr="00E45C12">
              <w:rPr>
                <w:rFonts w:ascii="Arial" w:eastAsia="Times New Roman" w:hAnsi="Arial"/>
                <w:sz w:val="24"/>
                <w:lang w:eastAsia="ja-JP"/>
              </w:rPr>
              <w:t xml:space="preserve"> message</w:t>
            </w:r>
            <w:bookmarkEnd w:id="7"/>
            <w:bookmarkEnd w:id="8"/>
          </w:p>
          <w:p w14:paraId="0334B2DE" w14:textId="77777777" w:rsidR="00E45C12" w:rsidRPr="00E45C12" w:rsidRDefault="00E45C12" w:rsidP="00E45C12">
            <w:pPr>
              <w:spacing w:after="180" w:line="240" w:lineRule="auto"/>
              <w:jc w:val="left"/>
              <w:rPr>
                <w:rStyle w:val="a9"/>
                <w:rFonts w:ascii="Arial" w:hAnsi="Arial" w:cs="Arial"/>
                <w:color w:val="FF0000"/>
              </w:rPr>
            </w:pPr>
            <w:r w:rsidRPr="00E45C12">
              <w:rPr>
                <w:rFonts w:ascii="Arial" w:hAnsi="Arial" w:cs="Arial"/>
                <w:color w:val="FF0000"/>
              </w:rPr>
              <w:t>&lt;Omit&gt;</w:t>
            </w:r>
          </w:p>
          <w:p w14:paraId="156F3A4B" w14:textId="77777777" w:rsidR="000A400E" w:rsidRPr="000A400E" w:rsidRDefault="000A400E" w:rsidP="000A400E">
            <w:pPr>
              <w:rPr>
                <w:sz w:val="21"/>
                <w:szCs w:val="16"/>
                <w:lang w:val="en-US"/>
              </w:rPr>
            </w:pPr>
            <w:r w:rsidRPr="000A400E">
              <w:rPr>
                <w:sz w:val="20"/>
                <w:szCs w:val="16"/>
              </w:rPr>
              <w:t>If lower layers indicate an integrity check failure while T319 is running, perform actions specified in 5.3.13.5.</w:t>
            </w:r>
          </w:p>
          <w:p w14:paraId="0C4F6BC7" w14:textId="77777777" w:rsidR="00E45C12" w:rsidRDefault="00E45C12" w:rsidP="00E45C12">
            <w:pPr>
              <w:spacing w:after="180" w:line="240" w:lineRule="auto"/>
              <w:jc w:val="left"/>
              <w:rPr>
                <w:rFonts w:eastAsia="Times New Roman"/>
                <w:sz w:val="20"/>
                <w:lang w:eastAsia="ja-JP"/>
              </w:rPr>
            </w:pPr>
            <w:r w:rsidRPr="00E45C12">
              <w:rPr>
                <w:rFonts w:eastAsia="Times New Roman"/>
                <w:sz w:val="20"/>
                <w:highlight w:val="yellow"/>
                <w:lang w:eastAsia="ja-JP"/>
              </w:rPr>
              <w:t>The UE shall continue cell re-selection related measurements as well as cell re-selection evaluation.</w:t>
            </w:r>
            <w:r w:rsidRPr="00E45C12">
              <w:rPr>
                <w:rFonts w:eastAsia="Times New Roman"/>
                <w:sz w:val="20"/>
                <w:lang w:eastAsia="ja-JP"/>
              </w:rPr>
              <w:t xml:space="preserve"> If the conditions for cell re-selection are fulfilled, the UE shall perform cell re-selection as specified in 5.3.13.6.</w:t>
            </w:r>
          </w:p>
          <w:p w14:paraId="1918E503" w14:textId="04F3B5D7" w:rsidR="00E45C12" w:rsidRPr="00E45C12" w:rsidRDefault="00E45C12" w:rsidP="00E45C12">
            <w:pPr>
              <w:spacing w:after="180" w:line="240" w:lineRule="auto"/>
              <w:jc w:val="left"/>
              <w:rPr>
                <w:rFonts w:ascii="Arial" w:hAnsi="Arial" w:cs="Arial"/>
                <w:color w:val="FF0000"/>
              </w:rPr>
            </w:pPr>
            <w:r w:rsidRPr="00E45C12">
              <w:rPr>
                <w:rFonts w:ascii="Arial" w:hAnsi="Arial" w:cs="Arial"/>
                <w:color w:val="FF0000"/>
              </w:rPr>
              <w:t>&lt;Omit&gt;</w:t>
            </w:r>
          </w:p>
          <w:p w14:paraId="1984EB54" w14:textId="77777777" w:rsidR="00E45C12" w:rsidRPr="00E45C12" w:rsidRDefault="00E45C12" w:rsidP="00E45C12">
            <w:pPr>
              <w:keepNext/>
              <w:keepLines/>
              <w:spacing w:before="120" w:after="180" w:line="240" w:lineRule="auto"/>
              <w:jc w:val="left"/>
              <w:outlineLvl w:val="3"/>
              <w:rPr>
                <w:rFonts w:ascii="Arial" w:eastAsia="Times New Roman" w:hAnsi="Arial"/>
                <w:sz w:val="24"/>
                <w:lang w:eastAsia="ja-JP"/>
              </w:rPr>
            </w:pPr>
            <w:bookmarkStart w:id="10" w:name="_Toc60776835"/>
            <w:bookmarkStart w:id="11" w:name="_Toc100929651"/>
            <w:r w:rsidRPr="00E45C12">
              <w:rPr>
                <w:rFonts w:ascii="Arial" w:eastAsia="Times New Roman" w:hAnsi="Arial"/>
                <w:sz w:val="24"/>
                <w:lang w:eastAsia="ja-JP"/>
              </w:rPr>
              <w:t>5.3.13.4</w:t>
            </w:r>
            <w:r w:rsidRPr="00E45C12">
              <w:rPr>
                <w:rFonts w:ascii="Arial" w:eastAsia="Times New Roman" w:hAnsi="Arial"/>
                <w:sz w:val="24"/>
                <w:lang w:eastAsia="ja-JP"/>
              </w:rPr>
              <w:tab/>
              <w:t xml:space="preserve">Reception of the </w:t>
            </w:r>
            <w:bookmarkStart w:id="12" w:name="_Hlk104817247"/>
            <w:r w:rsidRPr="00E45C12">
              <w:rPr>
                <w:rFonts w:ascii="Arial" w:eastAsia="Times New Roman" w:hAnsi="Arial"/>
                <w:i/>
                <w:sz w:val="24"/>
                <w:lang w:eastAsia="ja-JP"/>
              </w:rPr>
              <w:t>RRCResume</w:t>
            </w:r>
            <w:bookmarkEnd w:id="12"/>
            <w:r w:rsidRPr="00E45C12">
              <w:rPr>
                <w:rFonts w:ascii="Arial" w:eastAsia="Times New Roman" w:hAnsi="Arial"/>
                <w:sz w:val="24"/>
                <w:lang w:eastAsia="ja-JP"/>
              </w:rPr>
              <w:t xml:space="preserve"> by the UE</w:t>
            </w:r>
            <w:bookmarkEnd w:id="10"/>
            <w:bookmarkEnd w:id="11"/>
          </w:p>
          <w:p w14:paraId="00A0D9A5" w14:textId="77777777" w:rsidR="000A400E" w:rsidRPr="000A400E" w:rsidRDefault="000A400E" w:rsidP="000A400E">
            <w:pPr>
              <w:spacing w:before="100" w:beforeAutospacing="1" w:after="180" w:line="240" w:lineRule="auto"/>
              <w:jc w:val="left"/>
              <w:rPr>
                <w:sz w:val="20"/>
                <w:lang w:val="en-US"/>
              </w:rPr>
            </w:pPr>
            <w:r w:rsidRPr="000A400E">
              <w:rPr>
                <w:sz w:val="20"/>
                <w:lang w:val="en-US"/>
              </w:rPr>
              <w:t>The UE shall:</w:t>
            </w:r>
          </w:p>
          <w:p w14:paraId="35CA4ACF"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lang w:val="en-US"/>
              </w:rPr>
              <w:t>1&gt;</w:t>
            </w:r>
            <w:r w:rsidRPr="000A400E">
              <w:rPr>
                <w:sz w:val="20"/>
                <w:lang w:val="en-US"/>
              </w:rPr>
              <w:tab/>
              <w:t>stop timer T319;</w:t>
            </w:r>
          </w:p>
          <w:p w14:paraId="2CA4C610"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lang w:val="en-US"/>
              </w:rPr>
              <w:t>1&gt;</w:t>
            </w:r>
            <w:r w:rsidRPr="000A400E">
              <w:rPr>
                <w:sz w:val="20"/>
                <w:lang w:val="en-US"/>
              </w:rPr>
              <w:tab/>
              <w:t>stop timer T380, if running;</w:t>
            </w:r>
          </w:p>
          <w:p w14:paraId="484F111B"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lang w:val="en-US"/>
              </w:rPr>
              <w:t>1&gt;</w:t>
            </w:r>
            <w:r w:rsidRPr="000A400E">
              <w:rPr>
                <w:sz w:val="20"/>
                <w:lang w:val="en-US"/>
              </w:rPr>
              <w:tab/>
              <w:t xml:space="preserve">if the </w:t>
            </w:r>
            <w:r w:rsidRPr="000A400E">
              <w:rPr>
                <w:i/>
                <w:iCs/>
                <w:sz w:val="20"/>
                <w:lang w:val="en-US"/>
              </w:rPr>
              <w:t>RRCResume</w:t>
            </w:r>
            <w:r w:rsidRPr="000A400E">
              <w:rPr>
                <w:sz w:val="20"/>
                <w:lang w:val="en-US"/>
              </w:rPr>
              <w:t xml:space="preserve"> includes the </w:t>
            </w:r>
            <w:r w:rsidRPr="000A400E">
              <w:rPr>
                <w:i/>
                <w:iCs/>
                <w:sz w:val="20"/>
                <w:lang w:val="en-US"/>
              </w:rPr>
              <w:t>fullConfig</w:t>
            </w:r>
            <w:r w:rsidRPr="000A400E">
              <w:rPr>
                <w:sz w:val="20"/>
                <w:lang w:val="en-US"/>
              </w:rPr>
              <w:t>:</w:t>
            </w:r>
          </w:p>
          <w:p w14:paraId="1C50029E" w14:textId="77777777" w:rsidR="000A400E" w:rsidRPr="000A400E" w:rsidRDefault="000A400E" w:rsidP="000A400E">
            <w:pPr>
              <w:spacing w:before="100" w:beforeAutospacing="1" w:after="180" w:line="240" w:lineRule="auto"/>
              <w:ind w:left="851" w:hanging="284"/>
              <w:jc w:val="left"/>
              <w:rPr>
                <w:sz w:val="20"/>
                <w:lang w:val="en-US"/>
              </w:rPr>
            </w:pPr>
            <w:r w:rsidRPr="000A400E">
              <w:rPr>
                <w:sz w:val="20"/>
                <w:lang w:val="en-US"/>
              </w:rPr>
              <w:t>2&gt;</w:t>
            </w:r>
            <w:r w:rsidRPr="000A400E">
              <w:rPr>
                <w:sz w:val="20"/>
                <w:lang w:val="en-US"/>
              </w:rPr>
              <w:tab/>
              <w:t>perform the full configuration procedure as specified in 5.3.5.11;</w:t>
            </w:r>
          </w:p>
          <w:p w14:paraId="448117A7"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lang w:val="en-US"/>
              </w:rPr>
              <w:t>1&gt;</w:t>
            </w:r>
            <w:r w:rsidRPr="000A400E">
              <w:rPr>
                <w:sz w:val="20"/>
                <w:lang w:val="en-US"/>
              </w:rPr>
              <w:tab/>
              <w:t>else:</w:t>
            </w:r>
          </w:p>
          <w:p w14:paraId="27753A9C" w14:textId="77777777" w:rsidR="000A400E" w:rsidRPr="000A400E" w:rsidRDefault="000A400E" w:rsidP="000A400E">
            <w:pPr>
              <w:spacing w:before="100" w:beforeAutospacing="1" w:after="180" w:line="240" w:lineRule="auto"/>
              <w:ind w:left="851" w:hanging="284"/>
              <w:jc w:val="left"/>
              <w:rPr>
                <w:sz w:val="20"/>
                <w:lang w:val="en-US"/>
              </w:rPr>
            </w:pPr>
            <w:r w:rsidRPr="000A400E">
              <w:rPr>
                <w:sz w:val="20"/>
                <w:lang w:val="en-US"/>
              </w:rPr>
              <w:t>2&gt;</w:t>
            </w:r>
            <w:r w:rsidRPr="000A400E">
              <w:rPr>
                <w:sz w:val="20"/>
                <w:lang w:val="en-US"/>
              </w:rPr>
              <w:tab/>
              <w:t xml:space="preserve">restore the </w:t>
            </w:r>
            <w:r w:rsidRPr="000A400E">
              <w:rPr>
                <w:i/>
                <w:iCs/>
                <w:sz w:val="20"/>
                <w:lang w:val="en-US"/>
              </w:rPr>
              <w:t>masterCellGroup</w:t>
            </w:r>
            <w:r w:rsidRPr="000A400E">
              <w:rPr>
                <w:sz w:val="20"/>
                <w:lang w:val="en-US"/>
              </w:rPr>
              <w:t xml:space="preserve"> and </w:t>
            </w:r>
            <w:r w:rsidRPr="000A400E">
              <w:rPr>
                <w:i/>
                <w:iCs/>
                <w:sz w:val="20"/>
                <w:lang w:val="en-US"/>
              </w:rPr>
              <w:t>pdcp-Config</w:t>
            </w:r>
            <w:r w:rsidRPr="000A400E">
              <w:rPr>
                <w:sz w:val="20"/>
                <w:lang w:val="en-US"/>
              </w:rPr>
              <w:t xml:space="preserve"> from the UE Inactive AS context;</w:t>
            </w:r>
          </w:p>
          <w:p w14:paraId="57563D73"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lang w:val="en-US"/>
              </w:rPr>
              <w:t>1&gt;</w:t>
            </w:r>
            <w:r w:rsidRPr="000A400E">
              <w:rPr>
                <w:sz w:val="20"/>
                <w:lang w:val="en-US"/>
              </w:rPr>
              <w:tab/>
              <w:t>discard the UE Inactive AS context;</w:t>
            </w:r>
          </w:p>
          <w:p w14:paraId="22804942"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lang w:val="en-US"/>
              </w:rPr>
              <w:t>1&gt;</w:t>
            </w:r>
            <w:r w:rsidRPr="000A400E">
              <w:rPr>
                <w:sz w:val="20"/>
                <w:lang w:val="en-US"/>
              </w:rPr>
              <w:tab/>
              <w:t xml:space="preserve">release the </w:t>
            </w:r>
            <w:r w:rsidRPr="000A400E">
              <w:rPr>
                <w:i/>
                <w:iCs/>
                <w:sz w:val="20"/>
                <w:lang w:val="en-US"/>
              </w:rPr>
              <w:t>suspendConfig</w:t>
            </w:r>
            <w:r w:rsidRPr="000A400E">
              <w:rPr>
                <w:sz w:val="20"/>
                <w:lang w:val="en-US"/>
              </w:rPr>
              <w:t xml:space="preserve"> except the </w:t>
            </w:r>
            <w:r w:rsidRPr="000A400E">
              <w:rPr>
                <w:i/>
                <w:iCs/>
                <w:sz w:val="20"/>
                <w:lang w:val="en-US"/>
              </w:rPr>
              <w:t>ran-NotificationAreaInfo</w:t>
            </w:r>
            <w:r w:rsidRPr="000A400E">
              <w:rPr>
                <w:sz w:val="20"/>
                <w:lang w:val="en-US"/>
              </w:rPr>
              <w:t>;</w:t>
            </w:r>
          </w:p>
          <w:p w14:paraId="2E8732B5" w14:textId="77777777" w:rsidR="000A400E" w:rsidRPr="000A400E" w:rsidRDefault="000A400E" w:rsidP="000A400E">
            <w:pPr>
              <w:spacing w:before="100" w:beforeAutospacing="1" w:after="180" w:line="240" w:lineRule="auto"/>
              <w:ind w:left="568" w:hanging="284"/>
              <w:jc w:val="left"/>
              <w:rPr>
                <w:rFonts w:eastAsia="Batang"/>
                <w:sz w:val="20"/>
                <w:lang w:val="en-US"/>
              </w:rPr>
            </w:pPr>
            <w:r w:rsidRPr="000A400E">
              <w:rPr>
                <w:rFonts w:eastAsia="Batang"/>
                <w:sz w:val="20"/>
                <w:lang w:val="en-US"/>
              </w:rPr>
              <w:t>1&gt;</w:t>
            </w:r>
            <w:r w:rsidRPr="000A400E">
              <w:rPr>
                <w:rFonts w:eastAsia="Batang"/>
                <w:sz w:val="20"/>
                <w:lang w:val="en-US"/>
              </w:rPr>
              <w:tab/>
              <w:t xml:space="preserve">if the </w:t>
            </w:r>
            <w:r w:rsidRPr="000A400E">
              <w:rPr>
                <w:i/>
                <w:iCs/>
                <w:sz w:val="20"/>
                <w:lang w:val="en-US"/>
              </w:rPr>
              <w:t>RRCResume</w:t>
            </w:r>
            <w:r w:rsidRPr="000A400E">
              <w:rPr>
                <w:rFonts w:eastAsia="Batang"/>
                <w:sz w:val="20"/>
                <w:lang w:val="en-US"/>
              </w:rPr>
              <w:t xml:space="preserve"> includes the </w:t>
            </w:r>
            <w:r w:rsidRPr="000A400E">
              <w:rPr>
                <w:rFonts w:eastAsia="Batang"/>
                <w:i/>
                <w:iCs/>
                <w:sz w:val="20"/>
                <w:lang w:val="en-US"/>
              </w:rPr>
              <w:t>masterCellGroup</w:t>
            </w:r>
            <w:r w:rsidRPr="000A400E">
              <w:rPr>
                <w:rFonts w:eastAsia="Batang"/>
                <w:sz w:val="20"/>
                <w:lang w:val="en-US"/>
              </w:rPr>
              <w:t>:</w:t>
            </w:r>
          </w:p>
          <w:p w14:paraId="13B11968" w14:textId="77777777" w:rsidR="000A400E" w:rsidRPr="000A400E" w:rsidRDefault="000A400E" w:rsidP="000A400E">
            <w:pPr>
              <w:spacing w:before="100" w:beforeAutospacing="1" w:after="180" w:line="240" w:lineRule="auto"/>
              <w:ind w:left="851" w:hanging="284"/>
              <w:jc w:val="left"/>
              <w:rPr>
                <w:rFonts w:eastAsia="Batang"/>
                <w:sz w:val="20"/>
                <w:lang w:val="en-US"/>
              </w:rPr>
            </w:pPr>
            <w:r w:rsidRPr="000A400E">
              <w:rPr>
                <w:rFonts w:eastAsia="Batang"/>
                <w:sz w:val="20"/>
                <w:lang w:val="en-US"/>
              </w:rPr>
              <w:t>2&gt;</w:t>
            </w:r>
            <w:r w:rsidRPr="000A400E">
              <w:rPr>
                <w:rFonts w:eastAsia="Batang"/>
                <w:sz w:val="20"/>
                <w:lang w:val="en-US"/>
              </w:rPr>
              <w:tab/>
              <w:t xml:space="preserve">perform the cell group configuration for the received </w:t>
            </w:r>
            <w:r w:rsidRPr="000A400E">
              <w:rPr>
                <w:rFonts w:eastAsia="Batang"/>
                <w:i/>
                <w:iCs/>
                <w:sz w:val="20"/>
                <w:lang w:val="en-US"/>
              </w:rPr>
              <w:t>masterCellGroup</w:t>
            </w:r>
            <w:r w:rsidRPr="000A400E">
              <w:rPr>
                <w:rFonts w:eastAsia="Batang"/>
                <w:sz w:val="20"/>
                <w:lang w:val="en-US"/>
              </w:rPr>
              <w:t xml:space="preserve"> according to 5.3.5.5;</w:t>
            </w:r>
          </w:p>
          <w:p w14:paraId="0C28617B" w14:textId="77777777" w:rsidR="000A400E" w:rsidRPr="000A400E" w:rsidRDefault="000A400E" w:rsidP="000A400E">
            <w:pPr>
              <w:spacing w:before="100" w:beforeAutospacing="1" w:after="180" w:line="240" w:lineRule="auto"/>
              <w:ind w:left="568" w:hanging="284"/>
              <w:jc w:val="left"/>
              <w:rPr>
                <w:rFonts w:eastAsia="Batang"/>
                <w:sz w:val="20"/>
                <w:lang w:val="en-US"/>
              </w:rPr>
            </w:pPr>
            <w:r w:rsidRPr="000A400E">
              <w:rPr>
                <w:rFonts w:eastAsia="Batang"/>
                <w:sz w:val="20"/>
                <w:lang w:val="en-US"/>
              </w:rPr>
              <w:t>1&gt;</w:t>
            </w:r>
            <w:r w:rsidRPr="000A400E">
              <w:rPr>
                <w:rFonts w:eastAsia="Batang"/>
                <w:sz w:val="20"/>
                <w:lang w:val="en-US"/>
              </w:rPr>
              <w:tab/>
              <w:t xml:space="preserve">if the </w:t>
            </w:r>
            <w:r w:rsidRPr="000A400E">
              <w:rPr>
                <w:i/>
                <w:iCs/>
                <w:sz w:val="20"/>
                <w:lang w:val="en-US"/>
              </w:rPr>
              <w:t>RRCResume</w:t>
            </w:r>
            <w:r w:rsidRPr="000A400E">
              <w:rPr>
                <w:rFonts w:eastAsia="Batang"/>
                <w:sz w:val="20"/>
                <w:lang w:val="en-US"/>
              </w:rPr>
              <w:t xml:space="preserve"> includes the </w:t>
            </w:r>
            <w:r w:rsidRPr="000A400E">
              <w:rPr>
                <w:rFonts w:eastAsia="Batang"/>
                <w:i/>
                <w:iCs/>
                <w:sz w:val="20"/>
                <w:lang w:val="en-US"/>
              </w:rPr>
              <w:t>radioBearerConfig</w:t>
            </w:r>
            <w:r w:rsidRPr="000A400E">
              <w:rPr>
                <w:rFonts w:eastAsia="Batang"/>
                <w:sz w:val="20"/>
                <w:lang w:val="en-US"/>
              </w:rPr>
              <w:t>:</w:t>
            </w:r>
          </w:p>
          <w:p w14:paraId="04307617" w14:textId="77777777" w:rsidR="000A400E" w:rsidRPr="000A400E" w:rsidRDefault="000A400E" w:rsidP="000A400E">
            <w:pPr>
              <w:spacing w:before="100" w:beforeAutospacing="1" w:after="180" w:line="240" w:lineRule="auto"/>
              <w:ind w:left="851" w:hanging="284"/>
              <w:jc w:val="left"/>
              <w:rPr>
                <w:rFonts w:eastAsia="Batang"/>
                <w:sz w:val="20"/>
                <w:lang w:val="en-US"/>
              </w:rPr>
            </w:pPr>
            <w:r w:rsidRPr="000A400E">
              <w:rPr>
                <w:rFonts w:eastAsia="Batang"/>
                <w:sz w:val="20"/>
                <w:lang w:val="en-US"/>
              </w:rPr>
              <w:t>2&gt;</w:t>
            </w:r>
            <w:r w:rsidRPr="000A400E">
              <w:rPr>
                <w:rFonts w:eastAsia="Batang"/>
                <w:sz w:val="20"/>
                <w:lang w:val="en-US"/>
              </w:rPr>
              <w:tab/>
              <w:t>perform the radio bearer configuration according to 5.3.5.6;</w:t>
            </w:r>
          </w:p>
          <w:p w14:paraId="60D0E514" w14:textId="6647EF80" w:rsidR="000A400E" w:rsidRPr="000A400E" w:rsidRDefault="000A400E" w:rsidP="000A400E">
            <w:pPr>
              <w:spacing w:after="180" w:line="240" w:lineRule="auto"/>
              <w:jc w:val="left"/>
              <w:rPr>
                <w:rFonts w:ascii="Arial" w:hAnsi="Arial" w:cs="Arial"/>
                <w:color w:val="FF0000"/>
              </w:rPr>
            </w:pPr>
            <w:r w:rsidRPr="00E45C12">
              <w:rPr>
                <w:rFonts w:ascii="Arial" w:hAnsi="Arial" w:cs="Arial"/>
                <w:color w:val="FF0000"/>
              </w:rPr>
              <w:t>&lt;Omit&gt;</w:t>
            </w:r>
          </w:p>
          <w:p w14:paraId="535AF72D" w14:textId="18932A77" w:rsidR="000A400E" w:rsidRPr="000A400E" w:rsidRDefault="000A400E" w:rsidP="000A400E">
            <w:pPr>
              <w:spacing w:before="100" w:beforeAutospacing="1" w:after="180" w:line="240" w:lineRule="auto"/>
              <w:ind w:left="568" w:hanging="284"/>
              <w:jc w:val="left"/>
              <w:rPr>
                <w:sz w:val="20"/>
                <w:lang w:val="en-US"/>
              </w:rPr>
            </w:pPr>
            <w:r w:rsidRPr="000A400E">
              <w:rPr>
                <w:sz w:val="20"/>
                <w:highlight w:val="yellow"/>
                <w:lang w:val="en-US"/>
              </w:rPr>
              <w:t>1&gt;</w:t>
            </w:r>
            <w:r w:rsidRPr="000A400E">
              <w:rPr>
                <w:sz w:val="20"/>
                <w:highlight w:val="yellow"/>
                <w:lang w:val="en-US"/>
              </w:rPr>
              <w:tab/>
              <w:t>enter RRC_CONNECTED;</w:t>
            </w:r>
          </w:p>
          <w:p w14:paraId="63C95150"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lang w:val="en-US"/>
              </w:rPr>
              <w:t>1&gt;</w:t>
            </w:r>
            <w:r w:rsidRPr="000A400E">
              <w:rPr>
                <w:sz w:val="20"/>
                <w:lang w:val="en-US"/>
              </w:rPr>
              <w:tab/>
              <w:t>indicate to upper layers that the suspended RRC connection has been resumed;</w:t>
            </w:r>
          </w:p>
          <w:p w14:paraId="3D414D58"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highlight w:val="yellow"/>
                <w:lang w:val="en-US"/>
              </w:rPr>
              <w:t>1&gt;</w:t>
            </w:r>
            <w:r w:rsidRPr="000A400E">
              <w:rPr>
                <w:sz w:val="20"/>
                <w:highlight w:val="yellow"/>
                <w:lang w:val="en-US"/>
              </w:rPr>
              <w:tab/>
              <w:t>stop the cell re-selection procedure;</w:t>
            </w:r>
          </w:p>
          <w:p w14:paraId="0D40F64C" w14:textId="77777777" w:rsidR="000A400E" w:rsidRPr="000A400E" w:rsidRDefault="000A400E" w:rsidP="000A400E">
            <w:pPr>
              <w:spacing w:before="100" w:beforeAutospacing="1" w:after="180" w:line="240" w:lineRule="auto"/>
              <w:ind w:left="568" w:hanging="284"/>
              <w:jc w:val="left"/>
              <w:rPr>
                <w:sz w:val="20"/>
                <w:lang w:val="en-US"/>
              </w:rPr>
            </w:pPr>
            <w:r w:rsidRPr="000A400E">
              <w:rPr>
                <w:sz w:val="20"/>
                <w:lang w:val="en-US"/>
              </w:rPr>
              <w:t>1&gt;</w:t>
            </w:r>
            <w:r w:rsidRPr="000A400E">
              <w:rPr>
                <w:sz w:val="20"/>
                <w:lang w:val="en-US"/>
              </w:rPr>
              <w:tab/>
              <w:t>consider the current cell to be the PCell;</w:t>
            </w:r>
          </w:p>
          <w:p w14:paraId="30DBC409" w14:textId="77777777" w:rsidR="00E45C12" w:rsidRPr="00E45C12" w:rsidRDefault="00E45C12" w:rsidP="00E45C12">
            <w:pPr>
              <w:spacing w:after="180" w:line="240" w:lineRule="auto"/>
              <w:jc w:val="left"/>
              <w:rPr>
                <w:rFonts w:ascii="Arial" w:hAnsi="Arial" w:cs="Arial"/>
                <w:color w:val="FF0000"/>
              </w:rPr>
            </w:pPr>
            <w:r w:rsidRPr="00E45C12">
              <w:rPr>
                <w:rFonts w:ascii="Arial" w:hAnsi="Arial" w:cs="Arial"/>
                <w:color w:val="FF0000"/>
              </w:rPr>
              <w:t>&lt;Omit&gt;</w:t>
            </w:r>
          </w:p>
          <w:p w14:paraId="3C20AC7F" w14:textId="77777777" w:rsidR="00E45C12" w:rsidRPr="00E45C12" w:rsidRDefault="00E45C12" w:rsidP="00E45C12">
            <w:pPr>
              <w:spacing w:after="180" w:line="240" w:lineRule="auto"/>
              <w:ind w:left="568" w:hanging="284"/>
              <w:jc w:val="left"/>
              <w:rPr>
                <w:rFonts w:eastAsia="Times New Roman"/>
                <w:sz w:val="20"/>
                <w:lang w:eastAsia="ja-JP"/>
              </w:rPr>
            </w:pPr>
            <w:r w:rsidRPr="00E45C12">
              <w:rPr>
                <w:rFonts w:eastAsia="Times New Roman"/>
                <w:sz w:val="20"/>
                <w:lang w:eastAsia="ja-JP"/>
              </w:rPr>
              <w:t>1&gt;</w:t>
            </w:r>
            <w:r w:rsidRPr="00E45C12">
              <w:rPr>
                <w:rFonts w:eastAsia="Times New Roman"/>
                <w:sz w:val="20"/>
                <w:lang w:eastAsia="ja-JP"/>
              </w:rPr>
              <w:tab/>
              <w:t xml:space="preserve">submit the </w:t>
            </w:r>
            <w:r w:rsidRPr="00E45C12">
              <w:rPr>
                <w:rFonts w:eastAsia="Times New Roman"/>
                <w:i/>
                <w:sz w:val="20"/>
                <w:lang w:eastAsia="ja-JP"/>
              </w:rPr>
              <w:t>RRCResumeComplete</w:t>
            </w:r>
            <w:r w:rsidRPr="00E45C12">
              <w:rPr>
                <w:rFonts w:eastAsia="Times New Roman"/>
                <w:sz w:val="20"/>
                <w:lang w:eastAsia="ja-JP"/>
              </w:rPr>
              <w:t xml:space="preserve"> message to lower layers for transmission;</w:t>
            </w:r>
          </w:p>
          <w:p w14:paraId="1D7B91F1" w14:textId="17BEB11D" w:rsidR="00E45C12" w:rsidRPr="00E45C12" w:rsidRDefault="00E45C12" w:rsidP="00E45C12">
            <w:pPr>
              <w:spacing w:after="180" w:line="240" w:lineRule="auto"/>
              <w:ind w:left="568" w:hanging="284"/>
              <w:jc w:val="left"/>
              <w:rPr>
                <w:rStyle w:val="a9"/>
                <w:rFonts w:ascii="Times New Roman" w:eastAsia="Yu Mincho" w:hAnsi="Times New Roman"/>
                <w:sz w:val="20"/>
                <w:lang w:eastAsia="ja-JP"/>
              </w:rPr>
            </w:pPr>
            <w:r w:rsidRPr="00E45C12">
              <w:rPr>
                <w:rFonts w:eastAsia="Times New Roman"/>
                <w:sz w:val="20"/>
                <w:lang w:eastAsia="ja-JP"/>
              </w:rPr>
              <w:t>1&gt;</w:t>
            </w:r>
            <w:r w:rsidRPr="00E45C12">
              <w:rPr>
                <w:rFonts w:eastAsia="Times New Roman"/>
                <w:sz w:val="20"/>
                <w:lang w:eastAsia="ja-JP"/>
              </w:rPr>
              <w:tab/>
              <w:t>the procedure ends.</w:t>
            </w:r>
          </w:p>
        </w:tc>
      </w:tr>
    </w:tbl>
    <w:p w14:paraId="5436B87E" w14:textId="7969F719" w:rsidR="00E45C12" w:rsidRDefault="00B8687E" w:rsidP="00856B32">
      <w:pPr>
        <w:spacing w:before="240"/>
        <w:rPr>
          <w:rStyle w:val="a9"/>
          <w:rFonts w:ascii="Times New Roman" w:hAnsi="Times New Roman"/>
        </w:rPr>
      </w:pPr>
      <w:r>
        <w:rPr>
          <w:rStyle w:val="a9"/>
          <w:rFonts w:ascii="Times New Roman" w:hAnsi="Times New Roman" w:hint="eastAsia"/>
        </w:rPr>
        <w:lastRenderedPageBreak/>
        <w:t>I</w:t>
      </w:r>
      <w:r>
        <w:rPr>
          <w:rStyle w:val="a9"/>
          <w:rFonts w:ascii="Times New Roman" w:hAnsi="Times New Roman"/>
        </w:rPr>
        <w:t>n our understanding, a</w:t>
      </w:r>
      <w:r w:rsidRPr="00B8687E">
        <w:rPr>
          <w:rStyle w:val="a9"/>
          <w:rFonts w:ascii="Times New Roman" w:hAnsi="Times New Roman"/>
        </w:rPr>
        <w:t xml:space="preserve">s with measurements at other times in the idle/inactive state, </w:t>
      </w:r>
      <w:r>
        <w:rPr>
          <w:rStyle w:val="a9"/>
          <w:rFonts w:ascii="Times New Roman" w:hAnsi="Times New Roman"/>
        </w:rPr>
        <w:t xml:space="preserve">cell re-selection related </w:t>
      </w:r>
      <w:r>
        <w:rPr>
          <w:rStyle w:val="a9"/>
          <w:rFonts w:ascii="Times New Roman" w:hAnsi="Times New Roman" w:hint="eastAsia"/>
        </w:rPr>
        <w:t>measurements</w:t>
      </w:r>
      <w:r>
        <w:rPr>
          <w:rStyle w:val="a9"/>
          <w:rFonts w:ascii="Times New Roman" w:hAnsi="Times New Roman"/>
        </w:rPr>
        <w:t xml:space="preserve"> during RRC connection </w:t>
      </w:r>
      <w:r w:rsidR="00CD7C2F">
        <w:rPr>
          <w:rStyle w:val="a9"/>
          <w:rFonts w:ascii="Times New Roman" w:hAnsi="Times New Roman"/>
        </w:rPr>
        <w:t>establishment</w:t>
      </w:r>
      <w:r>
        <w:rPr>
          <w:rStyle w:val="a9"/>
          <w:rFonts w:ascii="Times New Roman" w:hAnsi="Times New Roman"/>
        </w:rPr>
        <w:t xml:space="preserve"> and RRC connection resume procedure</w:t>
      </w:r>
      <w:r w:rsidRPr="00B8687E">
        <w:rPr>
          <w:rStyle w:val="a9"/>
          <w:rFonts w:ascii="Times New Roman" w:hAnsi="Times New Roman"/>
        </w:rPr>
        <w:t xml:space="preserve"> may include </w:t>
      </w:r>
      <w:r>
        <w:rPr>
          <w:rStyle w:val="a9"/>
          <w:rFonts w:ascii="Times New Roman" w:hAnsi="Times New Roman"/>
        </w:rPr>
        <w:t>intra</w:t>
      </w:r>
      <w:r>
        <w:rPr>
          <w:rStyle w:val="a9"/>
          <w:rFonts w:ascii="Times New Roman" w:hAnsi="Times New Roman" w:hint="eastAsia"/>
        </w:rPr>
        <w:t>-frequency,</w:t>
      </w:r>
      <w:r>
        <w:rPr>
          <w:rStyle w:val="a9"/>
          <w:rFonts w:ascii="Times New Roman" w:hAnsi="Times New Roman"/>
        </w:rPr>
        <w:t xml:space="preserve"> inter-frequency and inter-RAT frequency </w:t>
      </w:r>
      <w:r>
        <w:rPr>
          <w:rStyle w:val="a9"/>
          <w:rFonts w:ascii="Times New Roman" w:hAnsi="Times New Roman" w:hint="eastAsia"/>
        </w:rPr>
        <w:t>measurements</w:t>
      </w:r>
      <w:r>
        <w:rPr>
          <w:rStyle w:val="a9"/>
          <w:rFonts w:ascii="Times New Roman" w:hAnsi="Times New Roman"/>
        </w:rPr>
        <w:t>.</w:t>
      </w:r>
      <w:r w:rsidR="001C24B3">
        <w:rPr>
          <w:rStyle w:val="a9"/>
          <w:rFonts w:ascii="Times New Roman" w:hAnsi="Times New Roman"/>
        </w:rPr>
        <w:t xml:space="preserve"> </w:t>
      </w:r>
      <w:r w:rsidR="001C24B3">
        <w:rPr>
          <w:rStyle w:val="a9"/>
          <w:rFonts w:ascii="Times New Roman" w:hAnsi="Times New Roman" w:hint="eastAsia"/>
        </w:rPr>
        <w:t>In</w:t>
      </w:r>
      <w:r w:rsidR="001C24B3">
        <w:rPr>
          <w:rStyle w:val="a9"/>
          <w:rFonts w:ascii="Times New Roman" w:hAnsi="Times New Roman"/>
        </w:rPr>
        <w:t xml:space="preserve"> addition, according to TS 38.304, UE shall </w:t>
      </w:r>
      <w:r w:rsidR="001C24B3" w:rsidRPr="00D96000">
        <w:t>perform measurements of higher priority NR inter-frequency or inter-RAT frequencies</w:t>
      </w:r>
      <w:r w:rsidR="001C24B3">
        <w:t xml:space="preserve"> if higher </w:t>
      </w:r>
      <w:r w:rsidR="001C24B3" w:rsidRPr="00D96000">
        <w:t>priority NR inter-frequency or inter-RAT frequencies</w:t>
      </w:r>
      <w:r w:rsidR="001C24B3">
        <w:rPr>
          <w:rFonts w:hint="eastAsia"/>
        </w:rPr>
        <w:t xml:space="preserve"> </w:t>
      </w:r>
      <w:r w:rsidR="001C24B3">
        <w:t>are broadcast in SIB4 based on</w:t>
      </w:r>
      <w:r w:rsidR="001C24B3" w:rsidRPr="00D96000">
        <w:t xml:space="preserve"> </w:t>
      </w:r>
      <w:r w:rsidR="001C24B3">
        <w:t xml:space="preserve">the requirement defined in </w:t>
      </w:r>
      <w:r w:rsidR="001C24B3" w:rsidRPr="00D96000">
        <w:t>TS 38.133</w:t>
      </w:r>
      <w:r w:rsidR="001C24B3">
        <w:t>.</w:t>
      </w:r>
    </w:p>
    <w:p w14:paraId="69CB8CBE" w14:textId="5590C997" w:rsidR="00027B7A" w:rsidRDefault="00BB3696" w:rsidP="00D136B3">
      <w:pPr>
        <w:rPr>
          <w:rStyle w:val="a9"/>
          <w:rFonts w:ascii="Times New Roman" w:hAnsi="Times New Roman"/>
        </w:rPr>
      </w:pPr>
      <w:r>
        <w:rPr>
          <w:rStyle w:val="a9"/>
          <w:rFonts w:ascii="Times New Roman" w:hAnsi="Times New Roman"/>
        </w:rPr>
        <w:t>A</w:t>
      </w:r>
      <w:r w:rsidR="002C4166" w:rsidRPr="002C4166">
        <w:rPr>
          <w:rStyle w:val="a9"/>
          <w:rFonts w:ascii="Times New Roman" w:hAnsi="Times New Roman"/>
        </w:rPr>
        <w:t xml:space="preserve">fter the RRC layer submits the </w:t>
      </w:r>
      <w:r w:rsidR="002C4166" w:rsidRPr="002C4166">
        <w:rPr>
          <w:rStyle w:val="a9"/>
          <w:rFonts w:ascii="Times New Roman" w:hAnsi="Times New Roman"/>
          <w:i/>
          <w:iCs/>
        </w:rPr>
        <w:t>RRCSetupRequest/ RRCResumeRequest</w:t>
      </w:r>
      <w:r w:rsidR="002C4166" w:rsidRPr="002C4166">
        <w:rPr>
          <w:rStyle w:val="a9"/>
          <w:rFonts w:ascii="Times New Roman" w:hAnsi="Times New Roman"/>
        </w:rPr>
        <w:t xml:space="preserve"> message to the MAC layer, the MAC layer initiates the RACH process</w:t>
      </w:r>
      <w:r w:rsidR="002C4166">
        <w:rPr>
          <w:rStyle w:val="a9"/>
          <w:rFonts w:ascii="Times New Roman" w:hAnsi="Times New Roman"/>
        </w:rPr>
        <w:t>. O</w:t>
      </w:r>
      <w:r w:rsidR="002C4166" w:rsidRPr="002C4166">
        <w:rPr>
          <w:rStyle w:val="a9"/>
          <w:rFonts w:ascii="Times New Roman" w:hAnsi="Times New Roman"/>
        </w:rPr>
        <w:t xml:space="preserve">nce the RACH is triggered (preamble is sent) the UE follows the RACH process </w:t>
      </w:r>
      <w:r w:rsidR="000A6F6B">
        <w:rPr>
          <w:rStyle w:val="a9"/>
          <w:rFonts w:ascii="Times New Roman" w:hAnsi="Times New Roman"/>
        </w:rPr>
        <w:t xml:space="preserve">for </w:t>
      </w:r>
      <w:r w:rsidR="00027B7A">
        <w:rPr>
          <w:rStyle w:val="a9"/>
          <w:rFonts w:ascii="Times New Roman" w:hAnsi="Times New Roman"/>
        </w:rPr>
        <w:t xml:space="preserve">transmission of </w:t>
      </w:r>
      <w:r w:rsidR="000A6F6B">
        <w:rPr>
          <w:rStyle w:val="a9"/>
          <w:rFonts w:ascii="Times New Roman" w:hAnsi="Times New Roman"/>
        </w:rPr>
        <w:t>Msg</w:t>
      </w:r>
      <w:r w:rsidR="002C4166" w:rsidRPr="002C4166">
        <w:rPr>
          <w:rStyle w:val="a9"/>
          <w:rFonts w:ascii="Times New Roman" w:hAnsi="Times New Roman"/>
        </w:rPr>
        <w:t xml:space="preserve"> 1</w:t>
      </w:r>
      <w:r w:rsidR="00027B7A">
        <w:rPr>
          <w:rStyle w:val="a9"/>
          <w:rFonts w:ascii="Times New Roman" w:hAnsi="Times New Roman"/>
        </w:rPr>
        <w:t xml:space="preserve"> and Msg3 and </w:t>
      </w:r>
      <w:r w:rsidR="00027B7A" w:rsidRPr="00027B7A">
        <w:rPr>
          <w:rStyle w:val="a9"/>
          <w:rFonts w:ascii="Times New Roman" w:hAnsi="Times New Roman"/>
        </w:rPr>
        <w:t>monitor</w:t>
      </w:r>
      <w:r w:rsidR="00027B7A">
        <w:rPr>
          <w:rStyle w:val="a9"/>
          <w:rFonts w:ascii="Times New Roman" w:hAnsi="Times New Roman"/>
        </w:rPr>
        <w:t>ing Msg 2 and Msg 4</w:t>
      </w:r>
      <w:r w:rsidR="002C4166" w:rsidRPr="002C4166">
        <w:rPr>
          <w:rStyle w:val="a9"/>
          <w:rFonts w:ascii="Times New Roman" w:hAnsi="Times New Roman"/>
        </w:rPr>
        <w:t xml:space="preserve"> and subsequently enters the </w:t>
      </w:r>
      <w:r w:rsidR="00CD7C2F">
        <w:rPr>
          <w:rStyle w:val="a9"/>
          <w:rFonts w:ascii="Times New Roman" w:hAnsi="Times New Roman"/>
        </w:rPr>
        <w:t xml:space="preserve">RRC </w:t>
      </w:r>
      <w:r w:rsidR="002C4166" w:rsidRPr="002C4166">
        <w:rPr>
          <w:rStyle w:val="a9"/>
          <w:rFonts w:ascii="Times New Roman" w:hAnsi="Times New Roman"/>
        </w:rPr>
        <w:t xml:space="preserve">connected </w:t>
      </w:r>
      <w:r w:rsidR="00CD7C2F">
        <w:rPr>
          <w:rStyle w:val="a9"/>
          <w:rFonts w:ascii="Times New Roman" w:hAnsi="Times New Roman"/>
        </w:rPr>
        <w:t>mode</w:t>
      </w:r>
      <w:r w:rsidR="002C4166" w:rsidRPr="002C4166">
        <w:rPr>
          <w:rStyle w:val="a9"/>
          <w:rFonts w:ascii="Times New Roman" w:hAnsi="Times New Roman"/>
        </w:rPr>
        <w:t>.</w:t>
      </w:r>
      <w:r w:rsidR="00027B7A">
        <w:rPr>
          <w:rStyle w:val="a9"/>
          <w:rFonts w:ascii="Times New Roman" w:hAnsi="Times New Roman"/>
        </w:rPr>
        <w:t xml:space="preserve"> </w:t>
      </w:r>
      <w:proofErr w:type="gramStart"/>
      <w:r w:rsidR="00027B7A">
        <w:rPr>
          <w:rStyle w:val="a9"/>
          <w:rFonts w:ascii="Times New Roman" w:hAnsi="Times New Roman"/>
        </w:rPr>
        <w:t>So</w:t>
      </w:r>
      <w:proofErr w:type="gramEnd"/>
      <w:r w:rsidR="00027B7A">
        <w:rPr>
          <w:rStyle w:val="a9"/>
          <w:rFonts w:ascii="Times New Roman" w:hAnsi="Times New Roman"/>
        </w:rPr>
        <w:t xml:space="preserve"> </w:t>
      </w:r>
      <w:r w:rsidR="00027B7A">
        <w:rPr>
          <w:rStyle w:val="a9"/>
          <w:rFonts w:ascii="Times New Roman" w:hAnsi="Times New Roman" w:hint="eastAsia"/>
        </w:rPr>
        <w:t>UE</w:t>
      </w:r>
      <w:r w:rsidR="00027B7A">
        <w:rPr>
          <w:rStyle w:val="a9"/>
          <w:rFonts w:ascii="Times New Roman" w:hAnsi="Times New Roman"/>
        </w:rPr>
        <w:t xml:space="preserve"> </w:t>
      </w:r>
      <w:r w:rsidR="00027B7A">
        <w:rPr>
          <w:rStyle w:val="a9"/>
          <w:rFonts w:ascii="Times New Roman" w:hAnsi="Times New Roman" w:hint="eastAsia"/>
        </w:rPr>
        <w:t>can</w:t>
      </w:r>
      <w:r w:rsidR="00027B7A">
        <w:rPr>
          <w:rStyle w:val="a9"/>
          <w:rFonts w:ascii="Times New Roman" w:hAnsi="Times New Roman"/>
        </w:rPr>
        <w:t>’</w:t>
      </w:r>
      <w:r w:rsidR="00027B7A">
        <w:rPr>
          <w:rStyle w:val="a9"/>
          <w:rFonts w:ascii="Times New Roman" w:hAnsi="Times New Roman" w:hint="eastAsia"/>
        </w:rPr>
        <w:t>t</w:t>
      </w:r>
      <w:r w:rsidR="00027B7A">
        <w:rPr>
          <w:rStyle w:val="a9"/>
          <w:rFonts w:ascii="Times New Roman" w:hAnsi="Times New Roman"/>
        </w:rPr>
        <w:t xml:space="preserve"> use idle mode DRX to perform cell re-selection </w:t>
      </w:r>
      <w:r w:rsidR="00027B7A">
        <w:rPr>
          <w:rStyle w:val="a9"/>
          <w:rFonts w:ascii="Times New Roman" w:hAnsi="Times New Roman" w:hint="eastAsia"/>
        </w:rPr>
        <w:t>measurement</w:t>
      </w:r>
      <w:r>
        <w:rPr>
          <w:rStyle w:val="a9"/>
          <w:rFonts w:ascii="Times New Roman" w:hAnsi="Times New Roman"/>
        </w:rPr>
        <w:t xml:space="preserve"> during RRC connection setup and RRC connection resume procedure.</w:t>
      </w:r>
    </w:p>
    <w:p w14:paraId="51E04670" w14:textId="7CB38951" w:rsidR="004E6BAE" w:rsidRDefault="00BB3696" w:rsidP="00D136B3">
      <w:r>
        <w:rPr>
          <w:rStyle w:val="a9"/>
          <w:rFonts w:ascii="Times New Roman" w:hAnsi="Times New Roman" w:hint="eastAsia"/>
        </w:rPr>
        <w:t>H</w:t>
      </w:r>
      <w:r>
        <w:rPr>
          <w:rStyle w:val="a9"/>
          <w:rFonts w:ascii="Times New Roman" w:hAnsi="Times New Roman"/>
        </w:rPr>
        <w:t xml:space="preserve">owever, </w:t>
      </w:r>
      <w:r w:rsidR="00F337B6">
        <w:rPr>
          <w:rStyle w:val="a9"/>
          <w:rFonts w:ascii="Times New Roman" w:hAnsi="Times New Roman" w:hint="eastAsia"/>
        </w:rPr>
        <w:t>according</w:t>
      </w:r>
      <w:r w:rsidR="00F337B6">
        <w:rPr>
          <w:rStyle w:val="a9"/>
          <w:rFonts w:ascii="Times New Roman" w:hAnsi="Times New Roman"/>
        </w:rPr>
        <w:t xml:space="preserve"> </w:t>
      </w:r>
      <w:r w:rsidR="00F337B6">
        <w:rPr>
          <w:rStyle w:val="a9"/>
          <w:rFonts w:ascii="Times New Roman" w:hAnsi="Times New Roman" w:hint="eastAsia"/>
        </w:rPr>
        <w:t>to</w:t>
      </w:r>
      <w:r w:rsidR="00F337B6">
        <w:rPr>
          <w:rStyle w:val="a9"/>
          <w:rFonts w:ascii="Times New Roman" w:hAnsi="Times New Roman"/>
        </w:rPr>
        <w:t xml:space="preserve"> </w:t>
      </w:r>
      <w:r w:rsidR="004E6BAE">
        <w:rPr>
          <w:rStyle w:val="a9"/>
          <w:rFonts w:ascii="Times New Roman" w:hAnsi="Times New Roman"/>
        </w:rPr>
        <w:t>Rel-1</w:t>
      </w:r>
      <w:r w:rsidR="00664FA6">
        <w:rPr>
          <w:rStyle w:val="a9"/>
          <w:rFonts w:ascii="Times New Roman" w:hAnsi="Times New Roman"/>
        </w:rPr>
        <w:t>5</w:t>
      </w:r>
      <w:r w:rsidR="004E6BAE">
        <w:rPr>
          <w:rStyle w:val="a9"/>
          <w:rFonts w:ascii="Times New Roman" w:hAnsi="Times New Roman"/>
        </w:rPr>
        <w:t xml:space="preserve"> </w:t>
      </w:r>
      <w:r w:rsidR="00F337B6">
        <w:rPr>
          <w:rStyle w:val="a9"/>
          <w:rFonts w:ascii="Times New Roman" w:hAnsi="Times New Roman" w:hint="eastAsia"/>
        </w:rPr>
        <w:t>TS</w:t>
      </w:r>
      <w:r w:rsidR="00F337B6">
        <w:rPr>
          <w:rStyle w:val="a9"/>
          <w:rFonts w:ascii="Times New Roman" w:hAnsi="Times New Roman"/>
        </w:rPr>
        <w:t xml:space="preserve"> 38.133</w:t>
      </w:r>
      <w:r w:rsidR="004E6BAE">
        <w:rPr>
          <w:rStyle w:val="a9"/>
          <w:rFonts w:ascii="Times New Roman" w:hAnsi="Times New Roman"/>
        </w:rPr>
        <w:t xml:space="preserve"> [2] as below</w:t>
      </w:r>
      <w:r w:rsidR="00F337B6">
        <w:rPr>
          <w:rStyle w:val="a9"/>
          <w:rFonts w:ascii="Times New Roman" w:hAnsi="Times New Roman" w:hint="eastAsia"/>
        </w:rPr>
        <w:t>,</w:t>
      </w:r>
      <w:r w:rsidR="00F337B6">
        <w:rPr>
          <w:rStyle w:val="a9"/>
          <w:rFonts w:ascii="Times New Roman" w:hAnsi="Times New Roman"/>
        </w:rPr>
        <w:t xml:space="preserve"> </w:t>
      </w:r>
      <w:r w:rsidR="00220C7E">
        <w:rPr>
          <w:rStyle w:val="a9"/>
          <w:rFonts w:ascii="Times New Roman" w:hAnsi="Times New Roman"/>
        </w:rPr>
        <w:t>the UE require</w:t>
      </w:r>
      <w:r w:rsidR="00220C7E" w:rsidRPr="008C6DE4">
        <w:t>s measurement gaps to identify and measure intra-frequency cells and/or inter-frequency cells and/or inter-RAT E-UTRAN cells</w:t>
      </w:r>
      <w:r w:rsidR="00220C7E">
        <w:t xml:space="preserve"> in RRC connected mode.</w:t>
      </w:r>
      <w:r w:rsidR="004E6BAE">
        <w:t xml:space="preserve"> </w:t>
      </w:r>
      <w:r w:rsidR="004E6BAE" w:rsidRPr="004E6BAE">
        <w:t xml:space="preserve">At least for inter-RAT </w:t>
      </w:r>
      <w:r w:rsidR="004E6BAE">
        <w:t xml:space="preserve">frequency </w:t>
      </w:r>
      <w:r w:rsidR="004E6BAE" w:rsidRPr="004E6BAE">
        <w:t xml:space="preserve">measurements, the UE always needs to be configured with </w:t>
      </w:r>
      <w:r w:rsidR="004E6BAE">
        <w:rPr>
          <w:rFonts w:hint="eastAsia"/>
        </w:rPr>
        <w:t>measurement</w:t>
      </w:r>
      <w:r w:rsidR="004E6BAE">
        <w:t xml:space="preserve"> </w:t>
      </w:r>
      <w:r w:rsidR="004E6BAE" w:rsidRPr="004E6BAE">
        <w:t>gap</w:t>
      </w:r>
      <w:r w:rsidR="004E6BAE">
        <w:rPr>
          <w:rFonts w:hint="eastAsia"/>
        </w:rPr>
        <w:t>.</w:t>
      </w:r>
      <w:r w:rsidR="004E6BAE">
        <w:t xml:space="preserve"> </w:t>
      </w:r>
    </w:p>
    <w:tbl>
      <w:tblPr>
        <w:tblStyle w:val="af3"/>
        <w:tblW w:w="0" w:type="auto"/>
        <w:tblLook w:val="04A0" w:firstRow="1" w:lastRow="0" w:firstColumn="1" w:lastColumn="0" w:noHBand="0" w:noVBand="1"/>
      </w:tblPr>
      <w:tblGrid>
        <w:gridCol w:w="9629"/>
      </w:tblGrid>
      <w:tr w:rsidR="00220C7E" w14:paraId="56971806" w14:textId="77777777" w:rsidTr="00220C7E">
        <w:tc>
          <w:tcPr>
            <w:tcW w:w="9629" w:type="dxa"/>
          </w:tcPr>
          <w:p w14:paraId="5C3E4E6E" w14:textId="77777777" w:rsidR="00220C7E" w:rsidRPr="00220C7E" w:rsidRDefault="00220C7E" w:rsidP="00220C7E">
            <w:pPr>
              <w:keepNext/>
              <w:keepLines/>
              <w:overflowPunct/>
              <w:autoSpaceDE/>
              <w:autoSpaceDN/>
              <w:adjustRightInd/>
              <w:spacing w:before="180" w:after="180" w:line="240" w:lineRule="auto"/>
              <w:jc w:val="left"/>
              <w:textAlignment w:val="auto"/>
              <w:outlineLvl w:val="1"/>
              <w:rPr>
                <w:rFonts w:ascii="Arial" w:hAnsi="Arial"/>
                <w:sz w:val="32"/>
                <w:lang w:eastAsia="en-US"/>
              </w:rPr>
            </w:pPr>
            <w:r w:rsidRPr="00220C7E">
              <w:rPr>
                <w:rFonts w:ascii="Arial" w:hAnsi="Arial"/>
                <w:sz w:val="32"/>
                <w:lang w:eastAsia="en-US"/>
              </w:rPr>
              <w:lastRenderedPageBreak/>
              <w:t>9.2</w:t>
            </w:r>
            <w:r w:rsidRPr="00220C7E">
              <w:rPr>
                <w:rFonts w:ascii="Arial" w:hAnsi="Arial"/>
                <w:sz w:val="32"/>
                <w:lang w:eastAsia="en-US"/>
              </w:rPr>
              <w:tab/>
              <w:t>NR intra-frequency measurements</w:t>
            </w:r>
          </w:p>
          <w:p w14:paraId="5D53B04B" w14:textId="77777777" w:rsidR="00220C7E" w:rsidRPr="00220C7E" w:rsidRDefault="00220C7E" w:rsidP="00220C7E">
            <w:pPr>
              <w:keepNext/>
              <w:keepLines/>
              <w:overflowPunct/>
              <w:autoSpaceDE/>
              <w:autoSpaceDN/>
              <w:adjustRightInd/>
              <w:spacing w:before="120" w:after="180" w:line="240" w:lineRule="auto"/>
              <w:jc w:val="left"/>
              <w:textAlignment w:val="auto"/>
              <w:outlineLvl w:val="2"/>
              <w:rPr>
                <w:rFonts w:ascii="Arial" w:hAnsi="Arial"/>
                <w:sz w:val="28"/>
                <w:lang w:eastAsia="en-US"/>
              </w:rPr>
            </w:pPr>
            <w:r w:rsidRPr="00220C7E">
              <w:rPr>
                <w:rFonts w:ascii="Arial" w:hAnsi="Arial"/>
                <w:sz w:val="28"/>
                <w:lang w:eastAsia="en-US"/>
              </w:rPr>
              <w:t>9.2.1</w:t>
            </w:r>
            <w:r w:rsidRPr="00220C7E">
              <w:rPr>
                <w:rFonts w:ascii="Arial" w:hAnsi="Arial"/>
                <w:sz w:val="28"/>
                <w:lang w:eastAsia="en-US"/>
              </w:rPr>
              <w:tab/>
              <w:t>Introduction</w:t>
            </w:r>
          </w:p>
          <w:p w14:paraId="4BDC540A" w14:textId="77777777" w:rsidR="002A46D7" w:rsidRPr="002A46D7" w:rsidRDefault="002A46D7" w:rsidP="002A46D7">
            <w:pPr>
              <w:overflowPunct/>
              <w:autoSpaceDE/>
              <w:autoSpaceDN/>
              <w:adjustRightInd/>
              <w:spacing w:before="100" w:beforeAutospacing="1" w:after="180" w:line="240" w:lineRule="auto"/>
              <w:jc w:val="left"/>
              <w:textAlignment w:val="auto"/>
              <w:rPr>
                <w:sz w:val="20"/>
                <w:lang w:val="en-US"/>
              </w:rPr>
            </w:pPr>
            <w:r w:rsidRPr="002A46D7">
              <w:rPr>
                <w:sz w:val="20"/>
                <w:lang w:val="en-US"/>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E90D800" w14:textId="77777777" w:rsidR="002A46D7" w:rsidRPr="002A46D7" w:rsidRDefault="002A46D7" w:rsidP="002A46D7">
            <w:pPr>
              <w:overflowPunct/>
              <w:autoSpaceDE/>
              <w:autoSpaceDN/>
              <w:adjustRightInd/>
              <w:spacing w:before="100" w:beforeAutospacing="1" w:after="180" w:line="240" w:lineRule="auto"/>
              <w:jc w:val="left"/>
              <w:textAlignment w:val="auto"/>
              <w:rPr>
                <w:sz w:val="20"/>
                <w:lang w:val="en-US"/>
              </w:rPr>
            </w:pPr>
            <w:r w:rsidRPr="002A46D7">
              <w:rPr>
                <w:sz w:val="20"/>
                <w:lang w:val="en-US"/>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5BB6611" w14:textId="77777777" w:rsidR="002A46D7" w:rsidRPr="002A46D7" w:rsidRDefault="002A46D7" w:rsidP="002A46D7">
            <w:pPr>
              <w:overflowPunct/>
              <w:autoSpaceDE/>
              <w:autoSpaceDN/>
              <w:adjustRightInd/>
              <w:spacing w:before="100" w:beforeAutospacing="1" w:after="180" w:line="240" w:lineRule="auto"/>
              <w:jc w:val="left"/>
              <w:textAlignment w:val="auto"/>
              <w:rPr>
                <w:sz w:val="20"/>
                <w:highlight w:val="yellow"/>
                <w:lang w:val="en-US"/>
              </w:rPr>
            </w:pPr>
            <w:r w:rsidRPr="002A46D7">
              <w:rPr>
                <w:sz w:val="20"/>
                <w:highlight w:val="yellow"/>
                <w:lang w:val="en-US"/>
              </w:rPr>
              <w:t>The UE can perform intra-frequency SSB based measurements without measurement gaps if</w:t>
            </w:r>
          </w:p>
          <w:p w14:paraId="314793DC" w14:textId="77777777" w:rsidR="002A46D7" w:rsidRPr="002A46D7" w:rsidRDefault="002A46D7" w:rsidP="002A46D7">
            <w:pPr>
              <w:overflowPunct/>
              <w:autoSpaceDE/>
              <w:autoSpaceDN/>
              <w:adjustRightInd/>
              <w:spacing w:before="100" w:beforeAutospacing="1" w:after="180" w:line="240" w:lineRule="auto"/>
              <w:ind w:left="568" w:hanging="284"/>
              <w:jc w:val="left"/>
              <w:textAlignment w:val="auto"/>
              <w:rPr>
                <w:sz w:val="20"/>
                <w:highlight w:val="yellow"/>
                <w:lang w:val="en-US"/>
              </w:rPr>
            </w:pPr>
            <w:r w:rsidRPr="002A46D7">
              <w:rPr>
                <w:sz w:val="20"/>
                <w:highlight w:val="yellow"/>
                <w:lang w:val="en-US"/>
              </w:rPr>
              <w:t>-</w:t>
            </w:r>
            <w:r w:rsidRPr="002A46D7">
              <w:rPr>
                <w:sz w:val="20"/>
                <w:highlight w:val="yellow"/>
                <w:lang w:val="en-US"/>
              </w:rPr>
              <w:tab/>
              <w:t>the SSB is completely contained in the active BWP of the UE, or</w:t>
            </w:r>
          </w:p>
          <w:p w14:paraId="3E3FCFBD" w14:textId="518D1B0E" w:rsidR="00220C7E" w:rsidRPr="002A46D7" w:rsidRDefault="002A46D7" w:rsidP="002A46D7">
            <w:pPr>
              <w:overflowPunct/>
              <w:autoSpaceDE/>
              <w:autoSpaceDN/>
              <w:adjustRightInd/>
              <w:spacing w:before="100" w:beforeAutospacing="1" w:after="180" w:line="240" w:lineRule="auto"/>
              <w:ind w:left="568" w:hanging="284"/>
              <w:jc w:val="left"/>
              <w:textAlignment w:val="auto"/>
              <w:rPr>
                <w:sz w:val="20"/>
                <w:lang w:val="en-US"/>
              </w:rPr>
            </w:pPr>
            <w:r w:rsidRPr="002A46D7">
              <w:rPr>
                <w:sz w:val="20"/>
                <w:highlight w:val="yellow"/>
                <w:lang w:val="en-US"/>
              </w:rPr>
              <w:t>-</w:t>
            </w:r>
            <w:r w:rsidRPr="002A46D7">
              <w:rPr>
                <w:sz w:val="20"/>
                <w:highlight w:val="yellow"/>
                <w:lang w:val="en-US"/>
              </w:rPr>
              <w:tab/>
              <w:t xml:space="preserve">the active downlink BWP is initial </w:t>
            </w:r>
            <w:proofErr w:type="gramStart"/>
            <w:r w:rsidRPr="002A46D7">
              <w:rPr>
                <w:sz w:val="20"/>
                <w:highlight w:val="yellow"/>
                <w:lang w:val="en-US"/>
              </w:rPr>
              <w:t>BWP[</w:t>
            </w:r>
            <w:proofErr w:type="gramEnd"/>
            <w:r w:rsidRPr="002A46D7">
              <w:rPr>
                <w:sz w:val="20"/>
                <w:highlight w:val="yellow"/>
                <w:lang w:val="en-US"/>
              </w:rPr>
              <w:t>3].</w:t>
            </w:r>
          </w:p>
          <w:p w14:paraId="3F35B794" w14:textId="77777777" w:rsidR="00220C7E" w:rsidRPr="00E45C12" w:rsidRDefault="00220C7E" w:rsidP="00220C7E">
            <w:pPr>
              <w:spacing w:after="180" w:line="240" w:lineRule="auto"/>
              <w:jc w:val="left"/>
              <w:rPr>
                <w:rFonts w:ascii="Arial" w:hAnsi="Arial" w:cs="Arial"/>
                <w:color w:val="FF0000"/>
              </w:rPr>
            </w:pPr>
            <w:r w:rsidRPr="00E45C12">
              <w:rPr>
                <w:rFonts w:ascii="Arial" w:hAnsi="Arial" w:cs="Arial"/>
                <w:color w:val="FF0000"/>
              </w:rPr>
              <w:t>&lt;Omit&gt;</w:t>
            </w:r>
          </w:p>
          <w:p w14:paraId="30B0340A" w14:textId="77777777" w:rsidR="00220C7E" w:rsidRPr="00220C7E" w:rsidRDefault="00220C7E" w:rsidP="00220C7E">
            <w:pPr>
              <w:keepNext/>
              <w:keepLines/>
              <w:overflowPunct/>
              <w:autoSpaceDE/>
              <w:autoSpaceDN/>
              <w:adjustRightInd/>
              <w:spacing w:before="180" w:after="180" w:line="240" w:lineRule="auto"/>
              <w:jc w:val="left"/>
              <w:textAlignment w:val="auto"/>
              <w:outlineLvl w:val="1"/>
              <w:rPr>
                <w:rFonts w:ascii="Arial" w:hAnsi="Arial"/>
                <w:sz w:val="32"/>
                <w:lang w:eastAsia="en-US"/>
              </w:rPr>
            </w:pPr>
            <w:r w:rsidRPr="00220C7E">
              <w:rPr>
                <w:rFonts w:ascii="Arial" w:hAnsi="Arial"/>
                <w:sz w:val="32"/>
                <w:lang w:eastAsia="en-US"/>
              </w:rPr>
              <w:t>9.3</w:t>
            </w:r>
            <w:r w:rsidRPr="00220C7E">
              <w:rPr>
                <w:rFonts w:ascii="Arial" w:hAnsi="Arial"/>
                <w:sz w:val="32"/>
                <w:lang w:eastAsia="en-US"/>
              </w:rPr>
              <w:tab/>
              <w:t>NR inter-frequency measurements</w:t>
            </w:r>
          </w:p>
          <w:p w14:paraId="72C92CD6" w14:textId="77777777" w:rsidR="00220C7E" w:rsidRPr="00220C7E" w:rsidRDefault="00220C7E" w:rsidP="00220C7E">
            <w:pPr>
              <w:keepNext/>
              <w:keepLines/>
              <w:overflowPunct/>
              <w:autoSpaceDE/>
              <w:autoSpaceDN/>
              <w:adjustRightInd/>
              <w:spacing w:before="120" w:after="180" w:line="240" w:lineRule="auto"/>
              <w:jc w:val="left"/>
              <w:textAlignment w:val="auto"/>
              <w:outlineLvl w:val="2"/>
              <w:rPr>
                <w:rFonts w:ascii="Arial" w:hAnsi="Arial"/>
                <w:sz w:val="28"/>
                <w:lang w:eastAsia="en-US"/>
              </w:rPr>
            </w:pPr>
            <w:r w:rsidRPr="00220C7E">
              <w:rPr>
                <w:rFonts w:ascii="Arial" w:eastAsia="Malgun Gothic" w:hAnsi="Arial"/>
                <w:sz w:val="28"/>
                <w:lang w:eastAsia="en-US"/>
              </w:rPr>
              <w:t>9.3.1</w:t>
            </w:r>
            <w:r w:rsidRPr="00220C7E">
              <w:rPr>
                <w:rFonts w:ascii="Arial" w:eastAsia="Malgun Gothic" w:hAnsi="Arial"/>
                <w:sz w:val="28"/>
                <w:lang w:eastAsia="en-US"/>
              </w:rPr>
              <w:tab/>
              <w:t>Introduction</w:t>
            </w:r>
          </w:p>
          <w:p w14:paraId="65685166" w14:textId="77777777" w:rsidR="002A46D7" w:rsidRPr="002A46D7" w:rsidRDefault="002A46D7" w:rsidP="002A46D7">
            <w:pPr>
              <w:overflowPunct/>
              <w:autoSpaceDE/>
              <w:autoSpaceDN/>
              <w:adjustRightInd/>
              <w:spacing w:before="100" w:beforeAutospacing="1" w:after="180" w:line="240" w:lineRule="auto"/>
              <w:jc w:val="left"/>
              <w:textAlignment w:val="auto"/>
              <w:rPr>
                <w:rFonts w:eastAsia="Malgun Gothic"/>
                <w:sz w:val="20"/>
                <w:lang w:val="en-US"/>
              </w:rPr>
            </w:pPr>
            <w:r w:rsidRPr="002A46D7">
              <w:rPr>
                <w:rFonts w:eastAsia="Malgun Gothic"/>
                <w:sz w:val="20"/>
                <w:lang w:val="en-US"/>
              </w:rPr>
              <w:t>A measurement is defined as an SSB based inter-frequency measurement provided it is not defined as an intra-frequency measurement according to clause 9.2.</w:t>
            </w:r>
          </w:p>
          <w:p w14:paraId="6E07B249" w14:textId="77777777" w:rsidR="002A46D7" w:rsidRPr="002A46D7" w:rsidRDefault="002A46D7" w:rsidP="002A46D7">
            <w:pPr>
              <w:overflowPunct/>
              <w:autoSpaceDE/>
              <w:autoSpaceDN/>
              <w:adjustRightInd/>
              <w:spacing w:before="100" w:beforeAutospacing="1" w:after="180" w:line="240" w:lineRule="auto"/>
              <w:jc w:val="left"/>
              <w:textAlignment w:val="auto"/>
              <w:rPr>
                <w:rFonts w:eastAsia="Malgun Gothic"/>
                <w:sz w:val="20"/>
                <w:lang w:val="en-US"/>
              </w:rPr>
            </w:pPr>
            <w:r w:rsidRPr="002A46D7">
              <w:rPr>
                <w:rFonts w:eastAsia="Malgun Gothic"/>
                <w:sz w:val="20"/>
                <w:lang w:val="en-US"/>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84F7A81" w14:textId="77777777" w:rsidR="002A46D7" w:rsidRPr="002A46D7" w:rsidRDefault="002A46D7" w:rsidP="002A46D7">
            <w:pPr>
              <w:overflowPunct/>
              <w:autoSpaceDE/>
              <w:autoSpaceDN/>
              <w:adjustRightInd/>
              <w:spacing w:before="100" w:beforeAutospacing="1" w:after="180" w:line="240" w:lineRule="auto"/>
              <w:jc w:val="left"/>
              <w:textAlignment w:val="auto"/>
              <w:rPr>
                <w:rFonts w:eastAsia="Malgun Gothic"/>
                <w:sz w:val="20"/>
                <w:lang w:val="en-US"/>
              </w:rPr>
            </w:pPr>
            <w:r w:rsidRPr="002A46D7">
              <w:rPr>
                <w:rFonts w:eastAsia="Malgun Gothic"/>
                <w:sz w:val="20"/>
                <w:lang w:val="en-US"/>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C1B7490" w14:textId="77777777" w:rsidR="002A46D7" w:rsidRPr="002A46D7" w:rsidRDefault="002A46D7" w:rsidP="002A46D7">
            <w:pPr>
              <w:overflowPunct/>
              <w:autoSpaceDE/>
              <w:autoSpaceDN/>
              <w:adjustRightInd/>
              <w:spacing w:before="100" w:beforeAutospacing="1" w:after="180" w:line="240" w:lineRule="auto"/>
              <w:jc w:val="left"/>
              <w:textAlignment w:val="auto"/>
              <w:rPr>
                <w:sz w:val="20"/>
                <w:lang w:val="en-US"/>
              </w:rPr>
            </w:pPr>
            <w:r w:rsidRPr="002A46D7">
              <w:rPr>
                <w:rFonts w:eastAsia="Malgun Gothic"/>
                <w:sz w:val="20"/>
                <w:lang w:val="en-US"/>
              </w:rPr>
              <w:t xml:space="preserve">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sidRPr="002A46D7">
              <w:rPr>
                <w:rFonts w:eastAsia="Malgun Gothic"/>
                <w:sz w:val="20"/>
                <w:lang w:val="en-US"/>
              </w:rPr>
              <w:t>Otherwise</w:t>
            </w:r>
            <w:proofErr w:type="gramEnd"/>
            <w:r w:rsidRPr="002A46D7">
              <w:rPr>
                <w:rFonts w:eastAsia="Malgun Gothic"/>
                <w:sz w:val="20"/>
                <w:lang w:val="en-US"/>
              </w:rPr>
              <w:t xml:space="preserve"> the switching time is 0.5ms.</w:t>
            </w:r>
          </w:p>
          <w:p w14:paraId="34892A0D" w14:textId="4C33FCD0" w:rsidR="00220C7E" w:rsidRPr="00220C7E" w:rsidRDefault="00220C7E" w:rsidP="00220C7E">
            <w:pPr>
              <w:spacing w:after="180" w:line="240" w:lineRule="auto"/>
              <w:jc w:val="left"/>
              <w:rPr>
                <w:rFonts w:ascii="Arial" w:hAnsi="Arial" w:cs="Arial"/>
                <w:color w:val="FF0000"/>
              </w:rPr>
            </w:pPr>
            <w:r w:rsidRPr="00E45C12">
              <w:rPr>
                <w:rFonts w:ascii="Arial" w:hAnsi="Arial" w:cs="Arial"/>
                <w:color w:val="FF0000"/>
              </w:rPr>
              <w:t>&lt;Omit&gt;</w:t>
            </w:r>
          </w:p>
          <w:p w14:paraId="33512521" w14:textId="77777777" w:rsidR="00220C7E" w:rsidRPr="00220C7E" w:rsidRDefault="00220C7E" w:rsidP="00220C7E">
            <w:pPr>
              <w:keepNext/>
              <w:keepLines/>
              <w:overflowPunct/>
              <w:autoSpaceDE/>
              <w:autoSpaceDN/>
              <w:adjustRightInd/>
              <w:spacing w:before="180" w:after="180" w:line="240" w:lineRule="auto"/>
              <w:jc w:val="left"/>
              <w:textAlignment w:val="auto"/>
              <w:outlineLvl w:val="1"/>
              <w:rPr>
                <w:rFonts w:ascii="Arial" w:hAnsi="Arial"/>
                <w:sz w:val="32"/>
                <w:lang w:eastAsia="en-US"/>
              </w:rPr>
            </w:pPr>
            <w:r w:rsidRPr="00220C7E">
              <w:rPr>
                <w:rFonts w:ascii="Arial" w:hAnsi="Arial"/>
                <w:sz w:val="32"/>
                <w:lang w:eastAsia="en-US"/>
              </w:rPr>
              <w:t>9.4</w:t>
            </w:r>
            <w:r w:rsidRPr="00220C7E">
              <w:rPr>
                <w:rFonts w:ascii="Arial" w:hAnsi="Arial"/>
                <w:sz w:val="32"/>
                <w:lang w:eastAsia="en-US"/>
              </w:rPr>
              <w:tab/>
              <w:t>Inter-RAT measurements</w:t>
            </w:r>
          </w:p>
          <w:p w14:paraId="4B0A3A6E" w14:textId="4AA36765" w:rsidR="00220C7E" w:rsidRDefault="00220C7E" w:rsidP="00220C7E">
            <w:pPr>
              <w:keepNext/>
              <w:keepLines/>
              <w:overflowPunct/>
              <w:autoSpaceDE/>
              <w:autoSpaceDN/>
              <w:adjustRightInd/>
              <w:spacing w:before="120" w:after="180" w:line="240" w:lineRule="auto"/>
              <w:jc w:val="left"/>
              <w:textAlignment w:val="auto"/>
              <w:outlineLvl w:val="2"/>
              <w:rPr>
                <w:rFonts w:ascii="Arial" w:hAnsi="Arial"/>
                <w:sz w:val="28"/>
                <w:lang w:eastAsia="en-US"/>
              </w:rPr>
            </w:pPr>
            <w:r w:rsidRPr="00220C7E">
              <w:rPr>
                <w:rFonts w:ascii="Arial" w:hAnsi="Arial"/>
                <w:sz w:val="28"/>
                <w:lang w:eastAsia="en-US"/>
              </w:rPr>
              <w:t>9.4.1</w:t>
            </w:r>
            <w:r w:rsidRPr="00220C7E">
              <w:rPr>
                <w:rFonts w:ascii="Arial" w:hAnsi="Arial"/>
                <w:sz w:val="28"/>
                <w:lang w:eastAsia="en-US"/>
              </w:rPr>
              <w:tab/>
              <w:t>Introduction</w:t>
            </w:r>
          </w:p>
          <w:p w14:paraId="772A74E8" w14:textId="77777777" w:rsidR="002A46D7" w:rsidRPr="002A46D7" w:rsidRDefault="002A46D7" w:rsidP="002A46D7">
            <w:pPr>
              <w:overflowPunct/>
              <w:autoSpaceDE/>
              <w:autoSpaceDN/>
              <w:adjustRightInd/>
              <w:spacing w:before="100" w:beforeAutospacing="1" w:after="180" w:line="240" w:lineRule="auto"/>
              <w:jc w:val="left"/>
              <w:textAlignment w:val="auto"/>
              <w:rPr>
                <w:sz w:val="20"/>
                <w:lang w:val="en-US"/>
              </w:rPr>
            </w:pPr>
            <w:r w:rsidRPr="002A46D7">
              <w:rPr>
                <w:sz w:val="20"/>
                <w:lang w:val="en-US"/>
              </w:rPr>
              <w:t>The requirements in this clause are specified for NR−E-UTRAN FDD and NR−E-UTRAN TDD measurements and are applicable without an explicit E-UTRAN neighbour cell list containing physical layer cell identities, for a UE:</w:t>
            </w:r>
          </w:p>
          <w:p w14:paraId="32D3F30D" w14:textId="77777777" w:rsidR="002A46D7" w:rsidRPr="002A46D7" w:rsidRDefault="002A46D7" w:rsidP="002A46D7">
            <w:pPr>
              <w:overflowPunct/>
              <w:autoSpaceDE/>
              <w:autoSpaceDN/>
              <w:adjustRightInd/>
              <w:spacing w:before="100" w:beforeAutospacing="1" w:after="180" w:line="240" w:lineRule="auto"/>
              <w:ind w:left="568" w:hanging="284"/>
              <w:jc w:val="left"/>
              <w:textAlignment w:val="auto"/>
              <w:rPr>
                <w:sz w:val="20"/>
                <w:lang w:val="en-US"/>
              </w:rPr>
            </w:pPr>
            <w:r w:rsidRPr="002A46D7">
              <w:rPr>
                <w:sz w:val="20"/>
                <w:lang w:val="en-US"/>
              </w:rPr>
              <w:t>-</w:t>
            </w:r>
            <w:r w:rsidRPr="002A46D7">
              <w:rPr>
                <w:sz w:val="20"/>
                <w:lang w:val="en-US"/>
              </w:rPr>
              <w:tab/>
              <w:t>in RRC_CONNECTED state, and</w:t>
            </w:r>
          </w:p>
          <w:p w14:paraId="081FFC7D" w14:textId="77777777" w:rsidR="002A46D7" w:rsidRPr="002A46D7" w:rsidRDefault="002A46D7" w:rsidP="002A46D7">
            <w:pPr>
              <w:overflowPunct/>
              <w:autoSpaceDE/>
              <w:autoSpaceDN/>
              <w:adjustRightInd/>
              <w:spacing w:before="100" w:beforeAutospacing="1" w:after="180" w:line="240" w:lineRule="auto"/>
              <w:ind w:left="568" w:hanging="284"/>
              <w:jc w:val="left"/>
              <w:textAlignment w:val="auto"/>
              <w:rPr>
                <w:sz w:val="20"/>
                <w:lang w:val="en-US"/>
              </w:rPr>
            </w:pPr>
            <w:r w:rsidRPr="002A46D7">
              <w:rPr>
                <w:sz w:val="20"/>
                <w:lang w:val="en-US"/>
              </w:rPr>
              <w:t>-</w:t>
            </w:r>
            <w:r w:rsidRPr="002A46D7">
              <w:rPr>
                <w:sz w:val="20"/>
                <w:lang w:val="en-US"/>
              </w:rPr>
              <w:tab/>
              <w:t>configured with SA or NR-DC operation mode or configured in NE-DC operation mode by PCell with NR</w:t>
            </w:r>
            <w:r w:rsidRPr="002A46D7">
              <w:rPr>
                <w:rFonts w:eastAsia="MS Mincho"/>
                <w:sz w:val="20"/>
                <w:lang w:val="en-US"/>
              </w:rPr>
              <w:t>-</w:t>
            </w:r>
            <w:r w:rsidRPr="002A46D7">
              <w:rPr>
                <w:sz w:val="20"/>
                <w:lang w:val="en-US"/>
              </w:rPr>
              <w:t>E-UTRAN FDD or TDD measurement (RSRP, RSRQ, RS-SINR, RSTD, or E-CID) on E-UTRA non-serving frequency carrier, and</w:t>
            </w:r>
          </w:p>
          <w:p w14:paraId="4E25F4D1" w14:textId="77777777" w:rsidR="002A46D7" w:rsidRPr="002A46D7" w:rsidRDefault="002A46D7" w:rsidP="002A46D7">
            <w:pPr>
              <w:overflowPunct/>
              <w:autoSpaceDE/>
              <w:autoSpaceDN/>
              <w:adjustRightInd/>
              <w:spacing w:before="100" w:beforeAutospacing="1" w:after="180" w:line="240" w:lineRule="auto"/>
              <w:ind w:left="568" w:hanging="284"/>
              <w:jc w:val="left"/>
              <w:textAlignment w:val="auto"/>
              <w:rPr>
                <w:sz w:val="20"/>
                <w:lang w:val="en-US"/>
              </w:rPr>
            </w:pPr>
            <w:r w:rsidRPr="002A46D7">
              <w:rPr>
                <w:sz w:val="20"/>
                <w:highlight w:val="yellow"/>
                <w:lang w:val="en-US"/>
              </w:rPr>
              <w:lastRenderedPageBreak/>
              <w:t>-</w:t>
            </w:r>
            <w:r w:rsidRPr="002A46D7">
              <w:rPr>
                <w:sz w:val="20"/>
                <w:highlight w:val="yellow"/>
                <w:lang w:val="en-US"/>
              </w:rPr>
              <w:tab/>
              <w:t>configured with an appropriate measurement gap pattern according to Table 9.1.2-3.</w:t>
            </w:r>
          </w:p>
          <w:p w14:paraId="110DB9A1" w14:textId="3C3FCB9F" w:rsidR="00220C7E" w:rsidRPr="002A46D7" w:rsidRDefault="002A46D7" w:rsidP="002A46D7">
            <w:pPr>
              <w:spacing w:after="180" w:line="240" w:lineRule="auto"/>
              <w:jc w:val="left"/>
              <w:rPr>
                <w:rStyle w:val="a9"/>
                <w:rFonts w:ascii="Arial" w:hAnsi="Arial" w:cs="Arial"/>
                <w:color w:val="FF0000"/>
              </w:rPr>
            </w:pPr>
            <w:r w:rsidRPr="00E45C12">
              <w:rPr>
                <w:rFonts w:ascii="Arial" w:hAnsi="Arial" w:cs="Arial"/>
                <w:color w:val="FF0000"/>
              </w:rPr>
              <w:t>&lt;Omit&gt;</w:t>
            </w:r>
          </w:p>
        </w:tc>
      </w:tr>
    </w:tbl>
    <w:p w14:paraId="3F5FAD89" w14:textId="057EAEF1" w:rsidR="00220C7E" w:rsidRPr="00390443" w:rsidRDefault="004E6BAE" w:rsidP="004E6BAE">
      <w:pPr>
        <w:spacing w:before="240"/>
        <w:rPr>
          <w:rStyle w:val="a9"/>
          <w:rFonts w:ascii="Times New Roman" w:hAnsi="Times New Roman"/>
        </w:rPr>
      </w:pPr>
      <w:r w:rsidRPr="00390443">
        <w:rPr>
          <w:rStyle w:val="a9"/>
          <w:rFonts w:ascii="Times New Roman" w:hAnsi="Times New Roman"/>
        </w:rPr>
        <w:lastRenderedPageBreak/>
        <w:t>Based on the above analyses</w:t>
      </w:r>
      <w:r w:rsidR="00006B31" w:rsidRPr="00390443">
        <w:rPr>
          <w:rStyle w:val="a9"/>
          <w:rFonts w:ascii="Times New Roman" w:hAnsi="Times New Roman"/>
        </w:rPr>
        <w:t xml:space="preserve">, the principle about the need of measurement gap during connection establishment procedure is same with during RRC connected mode. </w:t>
      </w:r>
      <w:r w:rsidRPr="004E6BAE">
        <w:rPr>
          <w:rStyle w:val="a9"/>
          <w:rFonts w:ascii="Times New Roman" w:hAnsi="Times New Roman"/>
        </w:rPr>
        <w:t xml:space="preserve">UE cannot perform measurements for </w:t>
      </w:r>
      <w:r>
        <w:rPr>
          <w:rStyle w:val="a9"/>
          <w:rFonts w:ascii="Times New Roman" w:hAnsi="Times New Roman"/>
        </w:rPr>
        <w:t xml:space="preserve">the </w:t>
      </w:r>
      <w:proofErr w:type="gramStart"/>
      <w:r w:rsidRPr="004E6BAE">
        <w:rPr>
          <w:rStyle w:val="a9"/>
          <w:rFonts w:ascii="Times New Roman" w:hAnsi="Times New Roman"/>
        </w:rPr>
        <w:t>frequenc</w:t>
      </w:r>
      <w:r>
        <w:rPr>
          <w:rStyle w:val="a9"/>
          <w:rFonts w:ascii="Times New Roman" w:hAnsi="Times New Roman"/>
        </w:rPr>
        <w:t>ies</w:t>
      </w:r>
      <w:r w:rsidR="009E1F43" w:rsidRPr="009E1F43">
        <w:rPr>
          <w:rStyle w:val="a9"/>
          <w:rFonts w:ascii="Times New Roman" w:hAnsi="Times New Roman"/>
        </w:rPr>
        <w:t>(</w:t>
      </w:r>
      <w:proofErr w:type="gramEnd"/>
      <w:r w:rsidR="009E1F43" w:rsidRPr="009E1F43">
        <w:rPr>
          <w:rStyle w:val="a9"/>
          <w:rFonts w:ascii="Times New Roman" w:hAnsi="Times New Roman"/>
        </w:rPr>
        <w:t>at least including inter-RAT frequencies)</w:t>
      </w:r>
      <w:r w:rsidRPr="004E6BAE">
        <w:rPr>
          <w:rStyle w:val="a9"/>
          <w:rFonts w:ascii="Times New Roman" w:hAnsi="Times New Roman"/>
        </w:rPr>
        <w:t xml:space="preserve"> that require measurement</w:t>
      </w:r>
      <w:r>
        <w:rPr>
          <w:rStyle w:val="a9"/>
          <w:rFonts w:ascii="Times New Roman" w:hAnsi="Times New Roman"/>
        </w:rPr>
        <w:t xml:space="preserve"> </w:t>
      </w:r>
      <w:r w:rsidRPr="004E6BAE">
        <w:rPr>
          <w:rStyle w:val="a9"/>
          <w:rFonts w:ascii="Times New Roman" w:hAnsi="Times New Roman"/>
        </w:rPr>
        <w:t xml:space="preserve">gap </w:t>
      </w:r>
      <w:r w:rsidRPr="00390443">
        <w:rPr>
          <w:rStyle w:val="a9"/>
          <w:rFonts w:ascii="Times New Roman" w:hAnsi="Times New Roman" w:hint="eastAsia"/>
        </w:rPr>
        <w:t>during</w:t>
      </w:r>
      <w:r w:rsidRPr="00390443">
        <w:rPr>
          <w:rStyle w:val="a9"/>
          <w:rFonts w:ascii="Times New Roman" w:hAnsi="Times New Roman"/>
        </w:rPr>
        <w:t xml:space="preserve"> </w:t>
      </w:r>
      <w:r w:rsidRPr="00390443">
        <w:rPr>
          <w:rStyle w:val="a9"/>
          <w:rFonts w:ascii="Times New Roman" w:hAnsi="Times New Roman" w:hint="eastAsia"/>
        </w:rPr>
        <w:t>the</w:t>
      </w:r>
      <w:r w:rsidRPr="00390443">
        <w:rPr>
          <w:rStyle w:val="a9"/>
          <w:rFonts w:ascii="Times New Roman" w:hAnsi="Times New Roman"/>
        </w:rPr>
        <w:t xml:space="preserve"> </w:t>
      </w:r>
      <w:r w:rsidRPr="00390443">
        <w:rPr>
          <w:rStyle w:val="a9"/>
          <w:rFonts w:ascii="Times New Roman" w:hAnsi="Times New Roman" w:hint="eastAsia"/>
        </w:rPr>
        <w:t>RRC</w:t>
      </w:r>
      <w:r w:rsidRPr="00390443">
        <w:rPr>
          <w:rStyle w:val="a9"/>
          <w:rFonts w:ascii="Times New Roman" w:hAnsi="Times New Roman"/>
        </w:rPr>
        <w:t xml:space="preserve"> </w:t>
      </w:r>
      <w:r w:rsidRPr="00390443">
        <w:rPr>
          <w:rStyle w:val="a9"/>
          <w:rFonts w:ascii="Times New Roman" w:hAnsi="Times New Roman" w:hint="eastAsia"/>
        </w:rPr>
        <w:t>connection</w:t>
      </w:r>
      <w:r w:rsidRPr="00390443">
        <w:rPr>
          <w:rStyle w:val="a9"/>
          <w:rFonts w:ascii="Times New Roman" w:hAnsi="Times New Roman"/>
        </w:rPr>
        <w:t xml:space="preserve"> </w:t>
      </w:r>
      <w:r w:rsidR="00CD7C2F" w:rsidRPr="00390443">
        <w:rPr>
          <w:rStyle w:val="a9"/>
          <w:rFonts w:ascii="Times New Roman" w:hAnsi="Times New Roman"/>
        </w:rPr>
        <w:t>establishment</w:t>
      </w:r>
      <w:r w:rsidRPr="00390443">
        <w:rPr>
          <w:rStyle w:val="a9"/>
          <w:rFonts w:ascii="Times New Roman" w:hAnsi="Times New Roman"/>
        </w:rPr>
        <w:t xml:space="preserve"> </w:t>
      </w:r>
      <w:r w:rsidRPr="00390443">
        <w:rPr>
          <w:rStyle w:val="a9"/>
          <w:rFonts w:ascii="Times New Roman" w:hAnsi="Times New Roman" w:hint="eastAsia"/>
        </w:rPr>
        <w:t>and</w:t>
      </w:r>
      <w:r w:rsidRPr="00390443">
        <w:rPr>
          <w:rStyle w:val="a9"/>
          <w:rFonts w:ascii="Times New Roman" w:hAnsi="Times New Roman"/>
        </w:rPr>
        <w:t xml:space="preserve"> </w:t>
      </w:r>
      <w:r w:rsidR="00CD7C2F" w:rsidRPr="00390443">
        <w:rPr>
          <w:rStyle w:val="a9"/>
          <w:rFonts w:ascii="Times New Roman" w:hAnsi="Times New Roman"/>
        </w:rPr>
        <w:t xml:space="preserve">RRC connection </w:t>
      </w:r>
      <w:r w:rsidRPr="00390443">
        <w:rPr>
          <w:rStyle w:val="a9"/>
          <w:rFonts w:ascii="Times New Roman" w:hAnsi="Times New Roman" w:hint="eastAsia"/>
        </w:rPr>
        <w:t>resume</w:t>
      </w:r>
      <w:r w:rsidRPr="00390443">
        <w:rPr>
          <w:rStyle w:val="a9"/>
          <w:rFonts w:ascii="Times New Roman" w:hAnsi="Times New Roman"/>
        </w:rPr>
        <w:t xml:space="preserve"> </w:t>
      </w:r>
      <w:r w:rsidRPr="00390443">
        <w:rPr>
          <w:rStyle w:val="a9"/>
          <w:rFonts w:ascii="Times New Roman" w:hAnsi="Times New Roman" w:hint="eastAsia"/>
        </w:rPr>
        <w:t>procedure</w:t>
      </w:r>
      <w:r w:rsidR="00856B32" w:rsidRPr="00390443">
        <w:rPr>
          <w:rStyle w:val="a9"/>
          <w:rFonts w:ascii="Times New Roman" w:hAnsi="Times New Roman"/>
        </w:rPr>
        <w:t xml:space="preserve"> since UE is not configured with any </w:t>
      </w:r>
      <w:r w:rsidR="00856B32" w:rsidRPr="00390443">
        <w:rPr>
          <w:rStyle w:val="a9"/>
          <w:rFonts w:ascii="Times New Roman" w:hAnsi="Times New Roman" w:hint="eastAsia"/>
        </w:rPr>
        <w:t>measurement</w:t>
      </w:r>
      <w:r w:rsidR="00856B32" w:rsidRPr="00390443">
        <w:rPr>
          <w:rStyle w:val="a9"/>
          <w:rFonts w:ascii="Times New Roman" w:hAnsi="Times New Roman"/>
        </w:rPr>
        <w:t xml:space="preserve"> </w:t>
      </w:r>
      <w:r w:rsidR="00856B32" w:rsidRPr="00390443">
        <w:rPr>
          <w:rStyle w:val="a9"/>
          <w:rFonts w:ascii="Times New Roman" w:hAnsi="Times New Roman" w:hint="eastAsia"/>
        </w:rPr>
        <w:t>gap</w:t>
      </w:r>
      <w:r w:rsidR="00856B32" w:rsidRPr="00390443">
        <w:rPr>
          <w:rStyle w:val="a9"/>
          <w:rFonts w:ascii="Times New Roman" w:hAnsi="Times New Roman"/>
        </w:rPr>
        <w:t xml:space="preserve"> before entering the connected mode. </w:t>
      </w:r>
      <w:r w:rsidRPr="00390443">
        <w:rPr>
          <w:rStyle w:val="a9"/>
          <w:rFonts w:ascii="Times New Roman" w:hAnsi="Times New Roman"/>
        </w:rPr>
        <w:t xml:space="preserve">Therefore, </w:t>
      </w:r>
      <w:r w:rsidRPr="00390443">
        <w:rPr>
          <w:rStyle w:val="a9"/>
          <w:rFonts w:ascii="Times New Roman" w:hAnsi="Times New Roman" w:hint="eastAsia"/>
        </w:rPr>
        <w:t>R</w:t>
      </w:r>
      <w:r w:rsidRPr="00390443">
        <w:rPr>
          <w:rStyle w:val="a9"/>
          <w:rFonts w:ascii="Times New Roman" w:hAnsi="Times New Roman"/>
        </w:rPr>
        <w:t xml:space="preserve">AN2 should discuss whether the UE needs to continue cell re-selection related measurements as well as cell re-selection evaluation during RRC connection </w:t>
      </w:r>
      <w:r w:rsidR="00006B31" w:rsidRPr="00390443">
        <w:rPr>
          <w:rStyle w:val="a9"/>
          <w:rFonts w:ascii="Times New Roman" w:hAnsi="Times New Roman"/>
        </w:rPr>
        <w:t xml:space="preserve">establishment </w:t>
      </w:r>
      <w:r w:rsidRPr="00390443">
        <w:rPr>
          <w:rStyle w:val="a9"/>
          <w:rFonts w:ascii="Times New Roman" w:hAnsi="Times New Roman"/>
        </w:rPr>
        <w:t>and RRC connection resume procedure.</w:t>
      </w:r>
    </w:p>
    <w:p w14:paraId="39A8615D" w14:textId="165A92B6" w:rsidR="004E6BAE" w:rsidRPr="00612F4A" w:rsidRDefault="004E6BAE" w:rsidP="00006B31">
      <w:pPr>
        <w:rPr>
          <w:rFonts w:eastAsiaTheme="minorEastAsia"/>
          <w:b/>
          <w:bCs/>
          <w:szCs w:val="22"/>
        </w:rPr>
      </w:pPr>
      <w:r w:rsidRPr="00612F4A">
        <w:rPr>
          <w:rFonts w:eastAsiaTheme="minorEastAsia" w:hint="eastAsia"/>
          <w:b/>
          <w:bCs/>
          <w:szCs w:val="22"/>
        </w:rPr>
        <w:t>O</w:t>
      </w:r>
      <w:r w:rsidRPr="00612F4A">
        <w:rPr>
          <w:rFonts w:eastAsiaTheme="minorEastAsia"/>
          <w:b/>
          <w:bCs/>
          <w:szCs w:val="22"/>
        </w:rPr>
        <w:t xml:space="preserve">bservation 1: </w:t>
      </w:r>
      <w:r w:rsidRPr="00612F4A">
        <w:rPr>
          <w:rFonts w:eastAsiaTheme="minorEastAsia" w:hint="eastAsia"/>
          <w:b/>
          <w:bCs/>
          <w:szCs w:val="22"/>
        </w:rPr>
        <w:t>R</w:t>
      </w:r>
      <w:r w:rsidRPr="00612F4A">
        <w:rPr>
          <w:rFonts w:eastAsiaTheme="minorEastAsia"/>
          <w:b/>
          <w:bCs/>
          <w:szCs w:val="22"/>
        </w:rPr>
        <w:t>AN2 should discuss whether the UE needs to continue cell re-selection related measurements as well as cell re-selection</w:t>
      </w:r>
      <w:bookmarkStart w:id="13" w:name="OLE_LINK9"/>
      <w:r w:rsidRPr="00612F4A">
        <w:rPr>
          <w:rFonts w:eastAsiaTheme="minorEastAsia"/>
          <w:b/>
          <w:bCs/>
          <w:szCs w:val="22"/>
        </w:rPr>
        <w:t xml:space="preserve"> evaluation during RRC connection </w:t>
      </w:r>
      <w:r w:rsidR="00006B31" w:rsidRPr="00612F4A">
        <w:rPr>
          <w:rFonts w:eastAsiaTheme="minorEastAsia"/>
          <w:b/>
          <w:bCs/>
          <w:szCs w:val="22"/>
        </w:rPr>
        <w:t>establishment</w:t>
      </w:r>
      <w:r w:rsidRPr="00612F4A">
        <w:rPr>
          <w:rFonts w:eastAsiaTheme="minorEastAsia"/>
          <w:b/>
          <w:bCs/>
          <w:szCs w:val="22"/>
        </w:rPr>
        <w:t xml:space="preserve"> and RRC connection resume procedure </w:t>
      </w:r>
      <w:bookmarkEnd w:id="13"/>
      <w:r w:rsidRPr="00612F4A">
        <w:rPr>
          <w:rFonts w:eastAsiaTheme="minorEastAsia"/>
          <w:b/>
          <w:bCs/>
          <w:szCs w:val="22"/>
        </w:rPr>
        <w:t xml:space="preserve">since UE cannot </w:t>
      </w:r>
      <w:r w:rsidRPr="00612F4A">
        <w:rPr>
          <w:rFonts w:eastAsiaTheme="minorEastAsia" w:hint="eastAsia"/>
          <w:b/>
          <w:bCs/>
          <w:szCs w:val="22"/>
        </w:rPr>
        <w:t>measure</w:t>
      </w:r>
      <w:r w:rsidRPr="00612F4A">
        <w:rPr>
          <w:rFonts w:eastAsiaTheme="minorEastAsia"/>
          <w:b/>
          <w:bCs/>
          <w:szCs w:val="22"/>
        </w:rPr>
        <w:t xml:space="preserve"> frequencies </w:t>
      </w:r>
      <w:bookmarkStart w:id="14" w:name="OLE_LINK10"/>
      <w:r w:rsidR="009E1F43">
        <w:rPr>
          <w:rFonts w:eastAsiaTheme="minorEastAsia"/>
          <w:b/>
          <w:bCs/>
          <w:szCs w:val="22"/>
        </w:rPr>
        <w:t>(</w:t>
      </w:r>
      <w:r w:rsidR="009E1F43" w:rsidRPr="009E1F43">
        <w:rPr>
          <w:rFonts w:eastAsiaTheme="minorEastAsia"/>
          <w:b/>
          <w:bCs/>
          <w:szCs w:val="22"/>
        </w:rPr>
        <w:t xml:space="preserve">at least </w:t>
      </w:r>
      <w:r w:rsidR="009E1F43">
        <w:rPr>
          <w:rFonts w:eastAsiaTheme="minorEastAsia"/>
          <w:b/>
          <w:bCs/>
          <w:szCs w:val="22"/>
        </w:rPr>
        <w:t xml:space="preserve">including </w:t>
      </w:r>
      <w:r w:rsidR="009E1F43" w:rsidRPr="009E1F43">
        <w:rPr>
          <w:rFonts w:eastAsiaTheme="minorEastAsia"/>
          <w:b/>
          <w:bCs/>
          <w:szCs w:val="22"/>
        </w:rPr>
        <w:t>inter-RAT frequenc</w:t>
      </w:r>
      <w:r w:rsidR="009E1F43">
        <w:rPr>
          <w:rFonts w:eastAsiaTheme="minorEastAsia"/>
          <w:b/>
          <w:bCs/>
          <w:szCs w:val="22"/>
        </w:rPr>
        <w:t xml:space="preserve">ies) </w:t>
      </w:r>
      <w:r w:rsidRPr="00612F4A">
        <w:rPr>
          <w:rFonts w:eastAsiaTheme="minorEastAsia"/>
          <w:b/>
          <w:bCs/>
          <w:szCs w:val="22"/>
        </w:rPr>
        <w:t>that require measurement gap</w:t>
      </w:r>
      <w:r w:rsidRPr="00612F4A">
        <w:rPr>
          <w:rFonts w:eastAsiaTheme="minorEastAsia" w:hint="eastAsia"/>
          <w:b/>
          <w:bCs/>
          <w:szCs w:val="22"/>
        </w:rPr>
        <w:t>.</w:t>
      </w:r>
      <w:bookmarkEnd w:id="14"/>
    </w:p>
    <w:p w14:paraId="51D68D22" w14:textId="59F30FBF" w:rsidR="004E6BAE" w:rsidRPr="00390443" w:rsidRDefault="004E6BAE" w:rsidP="004E6BAE">
      <w:pPr>
        <w:rPr>
          <w:rStyle w:val="a9"/>
          <w:rFonts w:ascii="Times New Roman" w:hAnsi="Times New Roman"/>
        </w:rPr>
      </w:pPr>
      <w:r>
        <w:rPr>
          <w:rStyle w:val="a9"/>
          <w:rFonts w:ascii="Times New Roman" w:hAnsi="Times New Roman" w:hint="eastAsia"/>
        </w:rPr>
        <w:t>I</w:t>
      </w:r>
      <w:r>
        <w:rPr>
          <w:rStyle w:val="a9"/>
          <w:rFonts w:ascii="Times New Roman" w:hAnsi="Times New Roman"/>
        </w:rPr>
        <w:t>f RAN2 confirms that it is needed to continue cell re-selection related measurements an</w:t>
      </w:r>
      <w:r w:rsidRPr="004E6BAE">
        <w:rPr>
          <w:rStyle w:val="a9"/>
          <w:rFonts w:ascii="Times New Roman" w:hAnsi="Times New Roman"/>
        </w:rPr>
        <w:t xml:space="preserve">d </w:t>
      </w:r>
      <w:r w:rsidRPr="00390443">
        <w:rPr>
          <w:rStyle w:val="a9"/>
          <w:rFonts w:ascii="Times New Roman" w:hAnsi="Times New Roman"/>
        </w:rPr>
        <w:t>evaluation during RRC connection</w:t>
      </w:r>
      <w:r w:rsidR="00006B31" w:rsidRPr="00390443">
        <w:rPr>
          <w:rStyle w:val="a9"/>
          <w:rFonts w:ascii="Times New Roman" w:hAnsi="Times New Roman"/>
        </w:rPr>
        <w:t xml:space="preserve"> establishment</w:t>
      </w:r>
      <w:r w:rsidRPr="00390443">
        <w:rPr>
          <w:rStyle w:val="a9"/>
          <w:rFonts w:ascii="Times New Roman" w:hAnsi="Times New Roman"/>
        </w:rPr>
        <w:t xml:space="preserve"> and RRC connection resume procedure</w:t>
      </w:r>
      <w:r w:rsidR="00580EA5" w:rsidRPr="00390443">
        <w:rPr>
          <w:rStyle w:val="a9"/>
          <w:rFonts w:ascii="Times New Roman" w:hAnsi="Times New Roman"/>
        </w:rPr>
        <w:t xml:space="preserve">, current Spec should be modified to reflect that UE can only perform measurements </w:t>
      </w:r>
      <w:r w:rsidR="000E69F8" w:rsidRPr="00390443">
        <w:rPr>
          <w:rStyle w:val="a9"/>
          <w:rFonts w:ascii="Times New Roman" w:hAnsi="Times New Roman"/>
        </w:rPr>
        <w:t>on</w:t>
      </w:r>
      <w:r w:rsidR="00580EA5" w:rsidRPr="00390443">
        <w:rPr>
          <w:rStyle w:val="a9"/>
          <w:rFonts w:ascii="Times New Roman" w:hAnsi="Times New Roman"/>
        </w:rPr>
        <w:t xml:space="preserve"> frequencies which </w:t>
      </w:r>
      <w:r w:rsidR="0032497F" w:rsidRPr="00390443">
        <w:rPr>
          <w:rStyle w:val="a9"/>
          <w:rFonts w:ascii="Times New Roman" w:hAnsi="Times New Roman"/>
        </w:rPr>
        <w:t xml:space="preserve">do </w:t>
      </w:r>
      <w:r w:rsidR="00580EA5" w:rsidRPr="00390443">
        <w:rPr>
          <w:rStyle w:val="a9"/>
          <w:rFonts w:ascii="Times New Roman" w:hAnsi="Times New Roman"/>
        </w:rPr>
        <w:t xml:space="preserve">not require </w:t>
      </w:r>
      <w:r w:rsidR="00580EA5" w:rsidRPr="00390443">
        <w:rPr>
          <w:rStyle w:val="a9"/>
          <w:rFonts w:ascii="Times New Roman" w:hAnsi="Times New Roman" w:hint="eastAsia"/>
        </w:rPr>
        <w:t>measurement</w:t>
      </w:r>
      <w:r w:rsidR="00580EA5" w:rsidRPr="00390443">
        <w:rPr>
          <w:rStyle w:val="a9"/>
          <w:rFonts w:ascii="Times New Roman" w:hAnsi="Times New Roman"/>
        </w:rPr>
        <w:t xml:space="preserve"> gap during RRC connection </w:t>
      </w:r>
      <w:r w:rsidR="0032497F" w:rsidRPr="00390443">
        <w:rPr>
          <w:rStyle w:val="a9"/>
          <w:rFonts w:ascii="Times New Roman" w:hAnsi="Times New Roman"/>
        </w:rPr>
        <w:t xml:space="preserve">establishment </w:t>
      </w:r>
      <w:r w:rsidR="00580EA5" w:rsidRPr="00390443">
        <w:rPr>
          <w:rStyle w:val="a9"/>
          <w:rFonts w:ascii="Times New Roman" w:hAnsi="Times New Roman"/>
        </w:rPr>
        <w:t>and RRC connection resume procedure.</w:t>
      </w:r>
    </w:p>
    <w:p w14:paraId="789B1046" w14:textId="3C1C9A97" w:rsidR="00580EA5" w:rsidRDefault="00580EA5" w:rsidP="004E6BAE">
      <w:pPr>
        <w:rPr>
          <w:b/>
          <w:bCs/>
        </w:rPr>
      </w:pPr>
      <w:r w:rsidRPr="00390443">
        <w:rPr>
          <w:rFonts w:hint="eastAsia"/>
          <w:b/>
          <w:bCs/>
        </w:rPr>
        <w:t>P</w:t>
      </w:r>
      <w:r w:rsidRPr="00390443">
        <w:rPr>
          <w:b/>
          <w:bCs/>
        </w:rPr>
        <w:t xml:space="preserve">roposal 1: Current Spec should be modified to reflect that UE can only perform measurements </w:t>
      </w:r>
      <w:r w:rsidR="000E69F8" w:rsidRPr="00390443">
        <w:rPr>
          <w:b/>
          <w:bCs/>
        </w:rPr>
        <w:t>on</w:t>
      </w:r>
      <w:r w:rsidRPr="00390443">
        <w:rPr>
          <w:b/>
          <w:bCs/>
        </w:rPr>
        <w:t xml:space="preserve"> frequencies which do not require </w:t>
      </w:r>
      <w:r w:rsidRPr="00390443">
        <w:rPr>
          <w:rFonts w:hint="eastAsia"/>
          <w:b/>
          <w:bCs/>
        </w:rPr>
        <w:t>measurement</w:t>
      </w:r>
      <w:r w:rsidRPr="00390443">
        <w:rPr>
          <w:b/>
          <w:bCs/>
        </w:rPr>
        <w:t xml:space="preserve"> gap during RRC connection </w:t>
      </w:r>
      <w:r w:rsidR="00006B31" w:rsidRPr="00006B31">
        <w:rPr>
          <w:b/>
          <w:bCs/>
        </w:rPr>
        <w:t xml:space="preserve">establishment </w:t>
      </w:r>
      <w:r w:rsidRPr="00390443">
        <w:rPr>
          <w:b/>
          <w:bCs/>
        </w:rPr>
        <w:t xml:space="preserve">and RRC connection resume procedure. </w:t>
      </w:r>
    </w:p>
    <w:p w14:paraId="706204F0" w14:textId="4F16B5F5" w:rsidR="00474926" w:rsidRDefault="00474926" w:rsidP="00474926">
      <w:pPr>
        <w:rPr>
          <w:rStyle w:val="a9"/>
          <w:rFonts w:ascii="Times New Roman" w:hAnsi="Times New Roman"/>
        </w:rPr>
      </w:pPr>
      <w:r w:rsidRPr="003851A1">
        <w:rPr>
          <w:rStyle w:val="a9"/>
          <w:rFonts w:ascii="Times New Roman" w:hAnsi="Times New Roman" w:hint="eastAsia"/>
        </w:rPr>
        <w:t>Furthermore</w:t>
      </w:r>
      <w:r>
        <w:rPr>
          <w:rStyle w:val="a9"/>
          <w:rFonts w:ascii="Times New Roman" w:hAnsi="Times New Roman"/>
        </w:rPr>
        <w:t xml:space="preserve">, we have also already prepared the </w:t>
      </w:r>
      <w:r w:rsidRPr="003851A1">
        <w:rPr>
          <w:rStyle w:val="a9"/>
          <w:rFonts w:ascii="Times New Roman" w:hAnsi="Times New Roman"/>
        </w:rPr>
        <w:t>corresponding CR</w:t>
      </w:r>
      <w:r>
        <w:rPr>
          <w:rStyle w:val="a9"/>
          <w:rFonts w:ascii="Times New Roman" w:hAnsi="Times New Roman"/>
        </w:rPr>
        <w:t xml:space="preserve"> as shown in [3] [4] [5] to clarify that UE may not be able to p</w:t>
      </w:r>
      <w:r w:rsidRPr="00474926">
        <w:rPr>
          <w:rStyle w:val="a9"/>
          <w:rFonts w:ascii="Times New Roman" w:hAnsi="Times New Roman"/>
        </w:rPr>
        <w:t>erform re-selection related measurements</w:t>
      </w:r>
      <w:r>
        <w:rPr>
          <w:rStyle w:val="a9"/>
          <w:rFonts w:ascii="Times New Roman" w:hAnsi="Times New Roman"/>
        </w:rPr>
        <w:t xml:space="preserve"> during </w:t>
      </w:r>
      <w:r>
        <w:rPr>
          <w:rStyle w:val="a9"/>
          <w:rFonts w:ascii="Times New Roman" w:hAnsi="Times New Roman" w:hint="eastAsia"/>
        </w:rPr>
        <w:t>RRC</w:t>
      </w:r>
      <w:r>
        <w:rPr>
          <w:rStyle w:val="a9"/>
          <w:rFonts w:ascii="Times New Roman" w:hAnsi="Times New Roman"/>
        </w:rPr>
        <w:t xml:space="preserve"> </w:t>
      </w:r>
      <w:r>
        <w:rPr>
          <w:rStyle w:val="a9"/>
          <w:rFonts w:ascii="Times New Roman" w:hAnsi="Times New Roman" w:hint="eastAsia"/>
        </w:rPr>
        <w:t>connection</w:t>
      </w:r>
      <w:r>
        <w:rPr>
          <w:rStyle w:val="a9"/>
          <w:rFonts w:ascii="Times New Roman" w:hAnsi="Times New Roman"/>
        </w:rPr>
        <w:t xml:space="preserve"> </w:t>
      </w:r>
      <w:r>
        <w:rPr>
          <w:rStyle w:val="a9"/>
          <w:rFonts w:ascii="Times New Roman" w:hAnsi="Times New Roman" w:hint="eastAsia"/>
        </w:rPr>
        <w:t>establishment</w:t>
      </w:r>
      <w:r>
        <w:rPr>
          <w:rStyle w:val="a9"/>
          <w:rFonts w:ascii="Times New Roman" w:hAnsi="Times New Roman"/>
        </w:rPr>
        <w:t>/resume procedure.</w:t>
      </w:r>
    </w:p>
    <w:p w14:paraId="3063668D" w14:textId="3B5432C3" w:rsidR="00474926" w:rsidRPr="00474926" w:rsidRDefault="00474926" w:rsidP="004E6BAE">
      <w:pPr>
        <w:rPr>
          <w:b/>
          <w:bCs/>
        </w:rPr>
      </w:pPr>
      <w:r>
        <w:rPr>
          <w:rFonts w:hint="eastAsia"/>
          <w:b/>
          <w:bCs/>
        </w:rPr>
        <w:t>P</w:t>
      </w:r>
      <w:r>
        <w:rPr>
          <w:b/>
          <w:bCs/>
        </w:rPr>
        <w:t xml:space="preserve">roposal 2: If P1 is agreed, RAN2 adopts </w:t>
      </w:r>
      <w:r w:rsidRPr="00C73883">
        <w:rPr>
          <w:rStyle w:val="a9"/>
          <w:rFonts w:ascii="Times New Roman" w:hAnsi="Times New Roman"/>
          <w:b/>
          <w:bCs/>
        </w:rPr>
        <w:t>the corresponding CR</w:t>
      </w:r>
      <w:r w:rsidR="006D2EB3">
        <w:rPr>
          <w:rStyle w:val="a9"/>
          <w:rFonts w:ascii="Times New Roman" w:hAnsi="Times New Roman"/>
          <w:b/>
          <w:bCs/>
        </w:rPr>
        <w:t>s</w:t>
      </w:r>
      <w:r>
        <w:rPr>
          <w:rStyle w:val="a9"/>
          <w:rFonts w:ascii="Times New Roman" w:hAnsi="Times New Roman"/>
          <w:b/>
          <w:bCs/>
        </w:rPr>
        <w:t xml:space="preserve"> for TS 38.331</w:t>
      </w:r>
      <w:r w:rsidRPr="00C73883">
        <w:rPr>
          <w:rStyle w:val="a9"/>
          <w:rFonts w:ascii="Times New Roman" w:hAnsi="Times New Roman"/>
          <w:b/>
          <w:bCs/>
        </w:rPr>
        <w:t xml:space="preserve"> (</w:t>
      </w:r>
      <w:r w:rsidR="009E1F43" w:rsidRPr="009E1F43">
        <w:rPr>
          <w:rStyle w:val="a9"/>
          <w:rFonts w:ascii="Times New Roman" w:hAnsi="Times New Roman"/>
          <w:b/>
          <w:bCs/>
        </w:rPr>
        <w:t>R2-2207616</w:t>
      </w:r>
      <w:r>
        <w:rPr>
          <w:rStyle w:val="a9"/>
          <w:rFonts w:ascii="Times New Roman" w:hAnsi="Times New Roman" w:hint="eastAsia"/>
          <w:b/>
          <w:bCs/>
        </w:rPr>
        <w:t>,</w:t>
      </w:r>
      <w:r>
        <w:rPr>
          <w:rStyle w:val="a9"/>
          <w:rFonts w:ascii="Times New Roman" w:hAnsi="Times New Roman"/>
          <w:b/>
          <w:bCs/>
        </w:rPr>
        <w:t xml:space="preserve"> </w:t>
      </w:r>
      <w:r w:rsidR="009E1F43" w:rsidRPr="009E1F43">
        <w:rPr>
          <w:rStyle w:val="a9"/>
          <w:rFonts w:ascii="Times New Roman" w:hAnsi="Times New Roman"/>
          <w:b/>
          <w:bCs/>
        </w:rPr>
        <w:t>R2-2207617</w:t>
      </w:r>
      <w:r>
        <w:rPr>
          <w:rStyle w:val="a9"/>
          <w:rFonts w:ascii="Times New Roman" w:hAnsi="Times New Roman"/>
          <w:b/>
          <w:bCs/>
        </w:rPr>
        <w:t xml:space="preserve"> and </w:t>
      </w:r>
      <w:r w:rsidR="009E1F43" w:rsidRPr="009E1F43">
        <w:rPr>
          <w:rStyle w:val="a9"/>
          <w:rFonts w:ascii="Times New Roman" w:hAnsi="Times New Roman"/>
          <w:b/>
          <w:bCs/>
        </w:rPr>
        <w:t>R2-2207618</w:t>
      </w:r>
      <w:r w:rsidRPr="00C73883">
        <w:rPr>
          <w:rStyle w:val="a9"/>
          <w:rFonts w:ascii="Times New Roman" w:hAnsi="Times New Roman"/>
          <w:b/>
          <w:bCs/>
        </w:rPr>
        <w:t>)</w:t>
      </w:r>
      <w:r>
        <w:rPr>
          <w:rStyle w:val="a9"/>
          <w:rFonts w:ascii="Times New Roman" w:hAnsi="Times New Roman"/>
          <w:b/>
          <w:bCs/>
        </w:rPr>
        <w:t>.</w:t>
      </w:r>
    </w:p>
    <w:p w14:paraId="14277E1A" w14:textId="77777777" w:rsidR="00137B81" w:rsidRDefault="00505CF9">
      <w:pPr>
        <w:pStyle w:val="1"/>
        <w:spacing w:before="180" w:line="240" w:lineRule="auto"/>
        <w:ind w:left="0" w:firstLine="0"/>
        <w:jc w:val="left"/>
      </w:pPr>
      <w:r>
        <w:t>Conclusions</w:t>
      </w:r>
    </w:p>
    <w:p w14:paraId="050A160D" w14:textId="5E2BCFAA" w:rsidR="00A775EE" w:rsidRDefault="007631FF">
      <w:pPr>
        <w:rPr>
          <w:bCs/>
        </w:rPr>
      </w:pPr>
      <w:bookmarkStart w:id="15" w:name="_Toc502437832"/>
      <w:r w:rsidRPr="007631FF">
        <w:rPr>
          <w:bCs/>
        </w:rPr>
        <w:t>Based on the analyses given above, we have the following observations and proposals:</w:t>
      </w:r>
    </w:p>
    <w:p w14:paraId="08647021" w14:textId="6809FE1C" w:rsidR="00580EA5" w:rsidRPr="00390443" w:rsidRDefault="00580EA5" w:rsidP="00006B31">
      <w:pPr>
        <w:rPr>
          <w:rFonts w:eastAsiaTheme="minorEastAsia"/>
          <w:b/>
          <w:bCs/>
          <w:szCs w:val="22"/>
        </w:rPr>
      </w:pPr>
      <w:r w:rsidRPr="00390443">
        <w:rPr>
          <w:rFonts w:eastAsiaTheme="minorEastAsia" w:hint="eastAsia"/>
          <w:b/>
          <w:bCs/>
          <w:szCs w:val="22"/>
        </w:rPr>
        <w:t>O</w:t>
      </w:r>
      <w:r w:rsidRPr="00390443">
        <w:rPr>
          <w:rFonts w:eastAsiaTheme="minorEastAsia"/>
          <w:b/>
          <w:bCs/>
          <w:szCs w:val="22"/>
        </w:rPr>
        <w:t xml:space="preserve">bservation 1: </w:t>
      </w:r>
      <w:r w:rsidRPr="00390443">
        <w:rPr>
          <w:rFonts w:eastAsiaTheme="minorEastAsia" w:hint="eastAsia"/>
          <w:b/>
          <w:bCs/>
          <w:szCs w:val="22"/>
        </w:rPr>
        <w:t>R</w:t>
      </w:r>
      <w:r w:rsidRPr="00390443">
        <w:rPr>
          <w:rFonts w:eastAsiaTheme="minorEastAsia"/>
          <w:b/>
          <w:bCs/>
          <w:szCs w:val="22"/>
        </w:rPr>
        <w:t>AN2 should discuss whether the UE needs to continue cell re-selection related measurements as well as cell re-selection evaluation during RRC connection</w:t>
      </w:r>
      <w:r w:rsidR="00006B31" w:rsidRPr="00390443">
        <w:rPr>
          <w:rFonts w:eastAsiaTheme="minorEastAsia"/>
          <w:b/>
          <w:bCs/>
          <w:szCs w:val="22"/>
        </w:rPr>
        <w:t xml:space="preserve"> establishment</w:t>
      </w:r>
      <w:r w:rsidRPr="00390443">
        <w:rPr>
          <w:rFonts w:eastAsiaTheme="minorEastAsia"/>
          <w:b/>
          <w:bCs/>
          <w:szCs w:val="22"/>
        </w:rPr>
        <w:t xml:space="preserve"> and RRC connection resume procedure since UE cannot </w:t>
      </w:r>
      <w:r w:rsidRPr="00390443">
        <w:rPr>
          <w:rFonts w:eastAsiaTheme="minorEastAsia" w:hint="eastAsia"/>
          <w:b/>
          <w:bCs/>
          <w:szCs w:val="22"/>
        </w:rPr>
        <w:t>measure</w:t>
      </w:r>
      <w:r w:rsidRPr="00390443">
        <w:rPr>
          <w:rFonts w:eastAsiaTheme="minorEastAsia"/>
          <w:b/>
          <w:bCs/>
          <w:szCs w:val="22"/>
        </w:rPr>
        <w:t xml:space="preserve"> frequencies </w:t>
      </w:r>
      <w:r w:rsidR="009E1F43">
        <w:rPr>
          <w:rFonts w:eastAsiaTheme="minorEastAsia"/>
          <w:b/>
          <w:bCs/>
          <w:szCs w:val="22"/>
        </w:rPr>
        <w:t>(</w:t>
      </w:r>
      <w:r w:rsidR="009E1F43" w:rsidRPr="009E1F43">
        <w:rPr>
          <w:rFonts w:eastAsiaTheme="minorEastAsia"/>
          <w:b/>
          <w:bCs/>
          <w:szCs w:val="22"/>
        </w:rPr>
        <w:t xml:space="preserve">at least </w:t>
      </w:r>
      <w:r w:rsidR="009E1F43">
        <w:rPr>
          <w:rFonts w:eastAsiaTheme="minorEastAsia"/>
          <w:b/>
          <w:bCs/>
          <w:szCs w:val="22"/>
        </w:rPr>
        <w:t xml:space="preserve">including </w:t>
      </w:r>
      <w:r w:rsidR="009E1F43" w:rsidRPr="009E1F43">
        <w:rPr>
          <w:rFonts w:eastAsiaTheme="minorEastAsia"/>
          <w:b/>
          <w:bCs/>
          <w:szCs w:val="22"/>
        </w:rPr>
        <w:t>inter-RAT frequenc</w:t>
      </w:r>
      <w:r w:rsidR="009E1F43">
        <w:rPr>
          <w:rFonts w:eastAsiaTheme="minorEastAsia"/>
          <w:b/>
          <w:bCs/>
          <w:szCs w:val="22"/>
        </w:rPr>
        <w:t xml:space="preserve">ies) </w:t>
      </w:r>
      <w:r w:rsidRPr="00390443">
        <w:rPr>
          <w:rFonts w:eastAsiaTheme="minorEastAsia"/>
          <w:b/>
          <w:bCs/>
          <w:szCs w:val="22"/>
        </w:rPr>
        <w:t>that require measurement gap</w:t>
      </w:r>
      <w:r w:rsidRPr="00390443">
        <w:rPr>
          <w:rFonts w:eastAsiaTheme="minorEastAsia" w:hint="eastAsia"/>
          <w:b/>
          <w:bCs/>
          <w:szCs w:val="22"/>
        </w:rPr>
        <w:t>.</w:t>
      </w:r>
    </w:p>
    <w:p w14:paraId="0FF59363" w14:textId="72F54A0D" w:rsidR="00474926" w:rsidRDefault="00580EA5" w:rsidP="00580EA5">
      <w:pPr>
        <w:rPr>
          <w:rFonts w:eastAsiaTheme="minorEastAsia"/>
          <w:b/>
          <w:bCs/>
          <w:szCs w:val="22"/>
        </w:rPr>
      </w:pPr>
      <w:r w:rsidRPr="00390443">
        <w:rPr>
          <w:rFonts w:eastAsiaTheme="minorEastAsia" w:hint="eastAsia"/>
          <w:b/>
          <w:bCs/>
          <w:szCs w:val="22"/>
        </w:rPr>
        <w:t>P</w:t>
      </w:r>
      <w:r w:rsidRPr="00390443">
        <w:rPr>
          <w:rFonts w:eastAsiaTheme="minorEastAsia"/>
          <w:b/>
          <w:bCs/>
          <w:szCs w:val="22"/>
        </w:rPr>
        <w:t xml:space="preserve">roposal 1: Current Spec should be modified to reflect that UE can only perform measurements </w:t>
      </w:r>
      <w:r w:rsidR="000E69F8" w:rsidRPr="00390443">
        <w:rPr>
          <w:rFonts w:eastAsiaTheme="minorEastAsia"/>
          <w:b/>
          <w:bCs/>
          <w:szCs w:val="22"/>
        </w:rPr>
        <w:t>on</w:t>
      </w:r>
      <w:r w:rsidRPr="00390443">
        <w:rPr>
          <w:rFonts w:eastAsiaTheme="minorEastAsia"/>
          <w:b/>
          <w:bCs/>
          <w:szCs w:val="22"/>
        </w:rPr>
        <w:t xml:space="preserve"> frequencies which do not require </w:t>
      </w:r>
      <w:r w:rsidRPr="00390443">
        <w:rPr>
          <w:rFonts w:eastAsiaTheme="minorEastAsia" w:hint="eastAsia"/>
          <w:b/>
          <w:bCs/>
          <w:szCs w:val="22"/>
        </w:rPr>
        <w:t>measurement</w:t>
      </w:r>
      <w:r w:rsidRPr="00390443">
        <w:rPr>
          <w:rFonts w:eastAsiaTheme="minorEastAsia"/>
          <w:b/>
          <w:bCs/>
          <w:szCs w:val="22"/>
        </w:rPr>
        <w:t xml:space="preserve"> gap during RRC connection</w:t>
      </w:r>
      <w:r w:rsidR="00006B31" w:rsidRPr="00390443">
        <w:rPr>
          <w:rFonts w:eastAsiaTheme="minorEastAsia"/>
          <w:b/>
          <w:bCs/>
          <w:szCs w:val="22"/>
        </w:rPr>
        <w:t xml:space="preserve"> establishment </w:t>
      </w:r>
      <w:r w:rsidRPr="00390443">
        <w:rPr>
          <w:rFonts w:eastAsiaTheme="minorEastAsia"/>
          <w:b/>
          <w:bCs/>
          <w:szCs w:val="22"/>
        </w:rPr>
        <w:t xml:space="preserve">and RRC connection resume procedure. </w:t>
      </w:r>
    </w:p>
    <w:p w14:paraId="23FCA21F" w14:textId="282C2587" w:rsidR="009E1F43" w:rsidRPr="00474926" w:rsidRDefault="009E1F43" w:rsidP="009E1F43">
      <w:pPr>
        <w:rPr>
          <w:b/>
          <w:bCs/>
        </w:rPr>
      </w:pPr>
      <w:r>
        <w:rPr>
          <w:rFonts w:hint="eastAsia"/>
          <w:b/>
          <w:bCs/>
        </w:rPr>
        <w:t>P</w:t>
      </w:r>
      <w:r>
        <w:rPr>
          <w:b/>
          <w:bCs/>
        </w:rPr>
        <w:t xml:space="preserve">roposal 2: If P1 is agreed, RAN2 adopts </w:t>
      </w:r>
      <w:r w:rsidRPr="00C73883">
        <w:rPr>
          <w:rStyle w:val="a9"/>
          <w:rFonts w:ascii="Times New Roman" w:hAnsi="Times New Roman"/>
          <w:b/>
          <w:bCs/>
        </w:rPr>
        <w:t>the corresponding CR</w:t>
      </w:r>
      <w:r w:rsidR="006D2EB3">
        <w:rPr>
          <w:rStyle w:val="a9"/>
          <w:rFonts w:ascii="Times New Roman" w:hAnsi="Times New Roman"/>
          <w:b/>
          <w:bCs/>
        </w:rPr>
        <w:t>s</w:t>
      </w:r>
      <w:r>
        <w:rPr>
          <w:rStyle w:val="a9"/>
          <w:rFonts w:ascii="Times New Roman" w:hAnsi="Times New Roman"/>
          <w:b/>
          <w:bCs/>
        </w:rPr>
        <w:t xml:space="preserve"> for TS 38.331</w:t>
      </w:r>
      <w:r w:rsidRPr="00C73883">
        <w:rPr>
          <w:rStyle w:val="a9"/>
          <w:rFonts w:ascii="Times New Roman" w:hAnsi="Times New Roman"/>
          <w:b/>
          <w:bCs/>
        </w:rPr>
        <w:t xml:space="preserve"> (</w:t>
      </w:r>
      <w:r w:rsidRPr="009E1F43">
        <w:rPr>
          <w:rStyle w:val="a9"/>
          <w:rFonts w:ascii="Times New Roman" w:hAnsi="Times New Roman"/>
          <w:b/>
          <w:bCs/>
        </w:rPr>
        <w:t>R2-2207616</w:t>
      </w:r>
      <w:r>
        <w:rPr>
          <w:rStyle w:val="a9"/>
          <w:rFonts w:ascii="Times New Roman" w:hAnsi="Times New Roman" w:hint="eastAsia"/>
          <w:b/>
          <w:bCs/>
        </w:rPr>
        <w:t>,</w:t>
      </w:r>
      <w:r>
        <w:rPr>
          <w:rStyle w:val="a9"/>
          <w:rFonts w:ascii="Times New Roman" w:hAnsi="Times New Roman"/>
          <w:b/>
          <w:bCs/>
        </w:rPr>
        <w:t xml:space="preserve"> </w:t>
      </w:r>
      <w:r w:rsidRPr="009E1F43">
        <w:rPr>
          <w:rStyle w:val="a9"/>
          <w:rFonts w:ascii="Times New Roman" w:hAnsi="Times New Roman"/>
          <w:b/>
          <w:bCs/>
        </w:rPr>
        <w:t>R2-2207617</w:t>
      </w:r>
      <w:r>
        <w:rPr>
          <w:rStyle w:val="a9"/>
          <w:rFonts w:ascii="Times New Roman" w:hAnsi="Times New Roman"/>
          <w:b/>
          <w:bCs/>
        </w:rPr>
        <w:t xml:space="preserve"> and </w:t>
      </w:r>
      <w:r w:rsidRPr="009E1F43">
        <w:rPr>
          <w:rStyle w:val="a9"/>
          <w:rFonts w:ascii="Times New Roman" w:hAnsi="Times New Roman"/>
          <w:b/>
          <w:bCs/>
        </w:rPr>
        <w:t>R2-2207618</w:t>
      </w:r>
      <w:r w:rsidRPr="00C73883">
        <w:rPr>
          <w:rStyle w:val="a9"/>
          <w:rFonts w:ascii="Times New Roman" w:hAnsi="Times New Roman"/>
          <w:b/>
          <w:bCs/>
        </w:rPr>
        <w:t>)</w:t>
      </w:r>
      <w:r>
        <w:rPr>
          <w:rStyle w:val="a9"/>
          <w:rFonts w:ascii="Times New Roman" w:hAnsi="Times New Roman"/>
          <w:b/>
          <w:bCs/>
        </w:rPr>
        <w:t>.</w:t>
      </w:r>
    </w:p>
    <w:p w14:paraId="3059CDD5" w14:textId="77777777" w:rsidR="00137B81" w:rsidRDefault="00505CF9">
      <w:pPr>
        <w:pStyle w:val="1"/>
        <w:spacing w:before="180" w:line="240" w:lineRule="auto"/>
        <w:ind w:left="0" w:firstLine="0"/>
        <w:jc w:val="left"/>
      </w:pPr>
      <w:r>
        <w:t>Reference</w:t>
      </w:r>
    </w:p>
    <w:bookmarkEnd w:id="15"/>
    <w:p w14:paraId="57B7D523" w14:textId="313ABFDE" w:rsidR="0082259B" w:rsidRPr="0082259B" w:rsidRDefault="0082259B" w:rsidP="0082259B">
      <w:pPr>
        <w:numPr>
          <w:ilvl w:val="0"/>
          <w:numId w:val="12"/>
        </w:numPr>
      </w:pPr>
      <w:r w:rsidRPr="0082259B">
        <w:t>TS 38.3</w:t>
      </w:r>
      <w:r>
        <w:t>3</w:t>
      </w:r>
      <w:r w:rsidRPr="0082259B">
        <w:t>1, V</w:t>
      </w:r>
      <w:r w:rsidR="00664FA6">
        <w:t>15</w:t>
      </w:r>
      <w:r w:rsidRPr="0082259B">
        <w:t>.</w:t>
      </w:r>
      <w:r w:rsidR="00664FA6">
        <w:t>18</w:t>
      </w:r>
      <w:r w:rsidRPr="0082259B">
        <w:t>.0</w:t>
      </w:r>
    </w:p>
    <w:p w14:paraId="252D71DA" w14:textId="560C4EE0" w:rsidR="0082259B" w:rsidRPr="00474926" w:rsidRDefault="0082259B" w:rsidP="00474926">
      <w:pPr>
        <w:numPr>
          <w:ilvl w:val="0"/>
          <w:numId w:val="12"/>
        </w:numPr>
        <w:spacing w:afterLines="50" w:line="240" w:lineRule="auto"/>
        <w:jc w:val="left"/>
        <w:rPr>
          <w:szCs w:val="22"/>
        </w:rPr>
      </w:pPr>
      <w:r>
        <w:rPr>
          <w:rFonts w:hint="eastAsia"/>
          <w:lang w:val="en-US"/>
        </w:rPr>
        <w:lastRenderedPageBreak/>
        <w:t>TS</w:t>
      </w:r>
      <w:r>
        <w:rPr>
          <w:lang w:val="en-US"/>
        </w:rPr>
        <w:t xml:space="preserve"> 38.133</w:t>
      </w:r>
      <w:r>
        <w:rPr>
          <w:rFonts w:hint="eastAsia"/>
          <w:lang w:val="en-US"/>
        </w:rPr>
        <w:t>,</w:t>
      </w:r>
      <w:r>
        <w:rPr>
          <w:lang w:val="en-US"/>
        </w:rPr>
        <w:t xml:space="preserve"> V</w:t>
      </w:r>
      <w:r w:rsidR="00664FA6">
        <w:rPr>
          <w:lang w:val="en-US"/>
        </w:rPr>
        <w:t>15.18</w:t>
      </w:r>
      <w:r>
        <w:rPr>
          <w:lang w:val="en-US"/>
        </w:rPr>
        <w:t>.0</w:t>
      </w:r>
    </w:p>
    <w:p w14:paraId="20AD6535" w14:textId="7F17E8D9" w:rsidR="00474926" w:rsidRPr="00474926" w:rsidRDefault="009E1F43" w:rsidP="00474926">
      <w:pPr>
        <w:numPr>
          <w:ilvl w:val="0"/>
          <w:numId w:val="12"/>
        </w:numPr>
        <w:spacing w:afterLines="50" w:line="240" w:lineRule="auto"/>
        <w:jc w:val="left"/>
        <w:rPr>
          <w:szCs w:val="22"/>
        </w:rPr>
      </w:pPr>
      <w:r w:rsidRPr="009E1F43">
        <w:rPr>
          <w:lang w:val="en-US"/>
        </w:rPr>
        <w:t>R2-2207616</w:t>
      </w:r>
      <w:r w:rsidR="00474926" w:rsidRPr="00474926">
        <w:rPr>
          <w:lang w:val="en-US"/>
        </w:rPr>
        <w:t xml:space="preserve"> </w:t>
      </w:r>
      <w:r w:rsidRPr="009E1F43">
        <w:rPr>
          <w:lang w:val="en-US"/>
        </w:rPr>
        <w:t>Rel-15 331 CR on the measurement during RRC connection establishment and RRC connection resume</w:t>
      </w:r>
    </w:p>
    <w:p w14:paraId="50DE9526" w14:textId="605B33D4" w:rsidR="00474926" w:rsidRPr="00474926" w:rsidRDefault="009E1F43" w:rsidP="00474926">
      <w:pPr>
        <w:numPr>
          <w:ilvl w:val="0"/>
          <w:numId w:val="12"/>
        </w:numPr>
        <w:spacing w:afterLines="50" w:line="240" w:lineRule="auto"/>
        <w:jc w:val="left"/>
        <w:rPr>
          <w:szCs w:val="22"/>
        </w:rPr>
      </w:pPr>
      <w:r w:rsidRPr="009E1F43">
        <w:rPr>
          <w:lang w:val="en-US"/>
        </w:rPr>
        <w:t>R2-2207617</w:t>
      </w:r>
      <w:r>
        <w:rPr>
          <w:lang w:val="en-US"/>
        </w:rPr>
        <w:t xml:space="preserve"> </w:t>
      </w:r>
      <w:r w:rsidRPr="009E1F43">
        <w:rPr>
          <w:lang w:val="en-US"/>
        </w:rPr>
        <w:t>Rel-16 331 CR on the measurement during RRC connection establishment and RRC connection resume</w:t>
      </w:r>
    </w:p>
    <w:p w14:paraId="060CAFA5" w14:textId="33E4345B" w:rsidR="00474926" w:rsidRPr="00474926" w:rsidRDefault="009E1F43" w:rsidP="00474926">
      <w:pPr>
        <w:numPr>
          <w:ilvl w:val="0"/>
          <w:numId w:val="12"/>
        </w:numPr>
        <w:spacing w:afterLines="50" w:line="240" w:lineRule="auto"/>
        <w:jc w:val="left"/>
        <w:rPr>
          <w:szCs w:val="22"/>
        </w:rPr>
      </w:pPr>
      <w:r w:rsidRPr="009E1F43">
        <w:rPr>
          <w:lang w:val="en-US"/>
        </w:rPr>
        <w:t>R2-2207618</w:t>
      </w:r>
      <w:r>
        <w:rPr>
          <w:lang w:val="en-US"/>
        </w:rPr>
        <w:t xml:space="preserve"> </w:t>
      </w:r>
      <w:r w:rsidRPr="009E1F43">
        <w:rPr>
          <w:lang w:val="en-US"/>
        </w:rPr>
        <w:t>Rel-17 331 CR on the measurement during RRC connection establishment and RRC connection resume</w:t>
      </w:r>
    </w:p>
    <w:p w14:paraId="3C4F3226" w14:textId="77777777" w:rsidR="00474926" w:rsidRPr="00AE7465" w:rsidRDefault="00474926" w:rsidP="00474926">
      <w:pPr>
        <w:spacing w:afterLines="50" w:line="240" w:lineRule="auto"/>
        <w:jc w:val="left"/>
        <w:rPr>
          <w:rStyle w:val="af5"/>
          <w:color w:val="auto"/>
          <w:szCs w:val="22"/>
          <w:u w:val="none"/>
        </w:rPr>
      </w:pPr>
    </w:p>
    <w:sectPr w:rsidR="00474926" w:rsidRPr="00AE746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D9319" w14:textId="77777777" w:rsidR="00330797" w:rsidRDefault="00330797">
      <w:pPr>
        <w:spacing w:after="0" w:line="240" w:lineRule="auto"/>
      </w:pPr>
      <w:r>
        <w:separator/>
      </w:r>
    </w:p>
  </w:endnote>
  <w:endnote w:type="continuationSeparator" w:id="0">
    <w:p w14:paraId="07AF2127" w14:textId="77777777" w:rsidR="00330797" w:rsidRDefault="00330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5348" w14:textId="77777777" w:rsidR="00330797" w:rsidRDefault="00330797">
      <w:pPr>
        <w:spacing w:after="0" w:line="240" w:lineRule="auto"/>
      </w:pPr>
      <w:r>
        <w:separator/>
      </w:r>
    </w:p>
  </w:footnote>
  <w:footnote w:type="continuationSeparator" w:id="0">
    <w:p w14:paraId="346C24E1" w14:textId="77777777" w:rsidR="00330797" w:rsidRDefault="003307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0" w15:restartNumberingAfterBreak="0">
    <w:nsid w:val="76527B35"/>
    <w:multiLevelType w:val="singleLevel"/>
    <w:tmpl w:val="76527B35"/>
    <w:lvl w:ilvl="0">
      <w:start w:val="1"/>
      <w:numFmt w:val="decimal"/>
      <w:suff w:val="space"/>
      <w:lvlText w:val="%1."/>
      <w:lvlJc w:val="left"/>
    </w:lvl>
  </w:abstractNum>
  <w:num w:numId="1" w16cid:durableId="270742377">
    <w:abstractNumId w:val="4"/>
  </w:num>
  <w:num w:numId="2" w16cid:durableId="1587835801">
    <w:abstractNumId w:val="10"/>
  </w:num>
  <w:num w:numId="3" w16cid:durableId="802843595">
    <w:abstractNumId w:val="11"/>
  </w:num>
  <w:num w:numId="4" w16cid:durableId="238102631">
    <w:abstractNumId w:val="5"/>
  </w:num>
  <w:num w:numId="5" w16cid:durableId="597981345">
    <w:abstractNumId w:val="9"/>
  </w:num>
  <w:num w:numId="6" w16cid:durableId="1593002927">
    <w:abstractNumId w:val="18"/>
  </w:num>
  <w:num w:numId="7" w16cid:durableId="1410152366">
    <w:abstractNumId w:val="13"/>
  </w:num>
  <w:num w:numId="8" w16cid:durableId="118227167">
    <w:abstractNumId w:val="17"/>
  </w:num>
  <w:num w:numId="9" w16cid:durableId="346715819">
    <w:abstractNumId w:val="19"/>
  </w:num>
  <w:num w:numId="10" w16cid:durableId="717359844">
    <w:abstractNumId w:val="6"/>
  </w:num>
  <w:num w:numId="11" w16cid:durableId="57022800">
    <w:abstractNumId w:val="1"/>
  </w:num>
  <w:num w:numId="12" w16cid:durableId="2062289339">
    <w:abstractNumId w:val="0"/>
  </w:num>
  <w:num w:numId="13" w16cid:durableId="774599174">
    <w:abstractNumId w:val="4"/>
  </w:num>
  <w:num w:numId="14" w16cid:durableId="1777746184">
    <w:abstractNumId w:val="4"/>
  </w:num>
  <w:num w:numId="15" w16cid:durableId="1037586795">
    <w:abstractNumId w:val="15"/>
  </w:num>
  <w:num w:numId="16" w16cid:durableId="757941242">
    <w:abstractNumId w:val="14"/>
  </w:num>
  <w:num w:numId="17" w16cid:durableId="1664696761">
    <w:abstractNumId w:val="10"/>
  </w:num>
  <w:num w:numId="18" w16cid:durableId="1697003942">
    <w:abstractNumId w:val="12"/>
  </w:num>
  <w:num w:numId="19" w16cid:durableId="1630626728">
    <w:abstractNumId w:val="8"/>
  </w:num>
  <w:num w:numId="20" w16cid:durableId="452752735">
    <w:abstractNumId w:val="2"/>
  </w:num>
  <w:num w:numId="21" w16cid:durableId="2146659773">
    <w:abstractNumId w:val="7"/>
  </w:num>
  <w:num w:numId="22" w16cid:durableId="16682477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24442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589511249">
    <w:abstractNumId w:val="16"/>
  </w:num>
  <w:num w:numId="25" w16cid:durableId="10561982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00E"/>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5DE"/>
    <w:rsid w:val="00142856"/>
    <w:rsid w:val="00143254"/>
    <w:rsid w:val="00143609"/>
    <w:rsid w:val="00143A70"/>
    <w:rsid w:val="00143D15"/>
    <w:rsid w:val="001444CE"/>
    <w:rsid w:val="00144B53"/>
    <w:rsid w:val="00144C58"/>
    <w:rsid w:val="00144D2C"/>
    <w:rsid w:val="00144D4A"/>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5CBE"/>
    <w:rsid w:val="0017612D"/>
    <w:rsid w:val="001763FC"/>
    <w:rsid w:val="00176A05"/>
    <w:rsid w:val="00176DC8"/>
    <w:rsid w:val="00177019"/>
    <w:rsid w:val="00177157"/>
    <w:rsid w:val="0018121D"/>
    <w:rsid w:val="0018172E"/>
    <w:rsid w:val="001817E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4B3"/>
    <w:rsid w:val="001C262B"/>
    <w:rsid w:val="001C2A81"/>
    <w:rsid w:val="001C2CAE"/>
    <w:rsid w:val="001C2D5C"/>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6D7"/>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200D"/>
    <w:rsid w:val="00322066"/>
    <w:rsid w:val="0032285E"/>
    <w:rsid w:val="003229F4"/>
    <w:rsid w:val="003230C1"/>
    <w:rsid w:val="00323847"/>
    <w:rsid w:val="00323D30"/>
    <w:rsid w:val="00323DAE"/>
    <w:rsid w:val="00324184"/>
    <w:rsid w:val="0032436D"/>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79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926"/>
    <w:rsid w:val="00474AB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30"/>
    <w:rsid w:val="004C07CE"/>
    <w:rsid w:val="004C0EA7"/>
    <w:rsid w:val="004C1433"/>
    <w:rsid w:val="004C15F8"/>
    <w:rsid w:val="004C16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04"/>
    <w:rsid w:val="005F21FF"/>
    <w:rsid w:val="005F2BEC"/>
    <w:rsid w:val="005F2DBC"/>
    <w:rsid w:val="005F2E35"/>
    <w:rsid w:val="005F3557"/>
    <w:rsid w:val="005F3C3A"/>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4FA6"/>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5F72"/>
    <w:rsid w:val="006765B4"/>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2EB3"/>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1B1"/>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07F"/>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44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4E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1AC"/>
    <w:rsid w:val="009456DD"/>
    <w:rsid w:val="00945D68"/>
    <w:rsid w:val="00945F54"/>
    <w:rsid w:val="0094607D"/>
    <w:rsid w:val="0094664F"/>
    <w:rsid w:val="00946CA4"/>
    <w:rsid w:val="00946CB1"/>
    <w:rsid w:val="00946D86"/>
    <w:rsid w:val="00946FCA"/>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1F43"/>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C89"/>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8C4"/>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275"/>
    <w:rsid w:val="00D10554"/>
    <w:rsid w:val="00D10B86"/>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E2B"/>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295"/>
    <w:rsid w:val="00FB1C9F"/>
    <w:rsid w:val="00FB2213"/>
    <w:rsid w:val="00FB2217"/>
    <w:rsid w:val="00FB2D49"/>
    <w:rsid w:val="00FB325E"/>
    <w:rsid w:val="00FB33BC"/>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B92"/>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91956">
      <w:bodyDiv w:val="1"/>
      <w:marLeft w:val="0"/>
      <w:marRight w:val="0"/>
      <w:marTop w:val="0"/>
      <w:marBottom w:val="0"/>
      <w:divBdr>
        <w:top w:val="none" w:sz="0" w:space="0" w:color="auto"/>
        <w:left w:val="none" w:sz="0" w:space="0" w:color="auto"/>
        <w:bottom w:val="none" w:sz="0" w:space="0" w:color="auto"/>
        <w:right w:val="none" w:sz="0" w:space="0" w:color="auto"/>
      </w:divBdr>
    </w:div>
    <w:div w:id="143938155">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861552865">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53239888">
      <w:bodyDiv w:val="1"/>
      <w:marLeft w:val="0"/>
      <w:marRight w:val="0"/>
      <w:marTop w:val="0"/>
      <w:marBottom w:val="0"/>
      <w:divBdr>
        <w:top w:val="none" w:sz="0" w:space="0" w:color="auto"/>
        <w:left w:val="none" w:sz="0" w:space="0" w:color="auto"/>
        <w:bottom w:val="none" w:sz="0" w:space="0" w:color="auto"/>
        <w:right w:val="none" w:sz="0" w:space="0" w:color="auto"/>
      </w:divBdr>
    </w:div>
    <w:div w:id="1177386485">
      <w:bodyDiv w:val="1"/>
      <w:marLeft w:val="0"/>
      <w:marRight w:val="0"/>
      <w:marTop w:val="0"/>
      <w:marBottom w:val="0"/>
      <w:divBdr>
        <w:top w:val="none" w:sz="0" w:space="0" w:color="auto"/>
        <w:left w:val="none" w:sz="0" w:space="0" w:color="auto"/>
        <w:bottom w:val="none" w:sz="0" w:space="0" w:color="auto"/>
        <w:right w:val="none" w:sz="0" w:space="0" w:color="auto"/>
      </w:divBdr>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941059378">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677CDD-3542-4A18-B0CF-96982A647BD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7</Pages>
  <Words>1648</Words>
  <Characters>9396</Characters>
  <Application>Microsoft Office Word</Application>
  <DocSecurity>0</DocSecurity>
  <Lines>78</Lines>
  <Paragraphs>22</Paragraphs>
  <ScaleCrop>false</ScaleCrop>
  <Company>OPPO</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14</cp:revision>
  <cp:lastPrinted>2018-04-04T09:40:00Z</cp:lastPrinted>
  <dcterms:created xsi:type="dcterms:W3CDTF">2022-08-08T06:27:00Z</dcterms:created>
  <dcterms:modified xsi:type="dcterms:W3CDTF">2022-08-10T07:26:00Z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